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A6B" w:rsidRDefault="00ED1A6B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D1A6B" w:rsidRDefault="00ED1A6B">
      <w:pPr>
        <w:pStyle w:val="ConsPlusNormal"/>
        <w:jc w:val="both"/>
        <w:outlineLvl w:val="0"/>
      </w:pPr>
    </w:p>
    <w:p w:rsidR="00ED1A6B" w:rsidRDefault="00ED1A6B">
      <w:pPr>
        <w:pStyle w:val="ConsPlusTitle"/>
        <w:jc w:val="center"/>
        <w:outlineLvl w:val="0"/>
      </w:pPr>
      <w:r>
        <w:t>АДМИНИСТРАЦИЯ ГОРОДА ПЕРМИ</w:t>
      </w:r>
    </w:p>
    <w:p w:rsidR="00ED1A6B" w:rsidRDefault="00ED1A6B">
      <w:pPr>
        <w:pStyle w:val="ConsPlusTitle"/>
        <w:jc w:val="center"/>
      </w:pPr>
    </w:p>
    <w:p w:rsidR="00ED1A6B" w:rsidRDefault="00ED1A6B">
      <w:pPr>
        <w:pStyle w:val="ConsPlusTitle"/>
        <w:jc w:val="center"/>
      </w:pPr>
      <w:r>
        <w:t>ПОСТАНОВЛЕНИЕ</w:t>
      </w:r>
    </w:p>
    <w:p w:rsidR="00ED1A6B" w:rsidRDefault="00ED1A6B">
      <w:pPr>
        <w:pStyle w:val="ConsPlusTitle"/>
        <w:jc w:val="center"/>
      </w:pPr>
      <w:r>
        <w:t>от 3 февраля 2023 г. N 74</w:t>
      </w:r>
    </w:p>
    <w:p w:rsidR="00ED1A6B" w:rsidRDefault="00ED1A6B">
      <w:pPr>
        <w:pStyle w:val="ConsPlusTitle"/>
        <w:ind w:firstLine="540"/>
        <w:jc w:val="both"/>
      </w:pPr>
    </w:p>
    <w:p w:rsidR="00ED1A6B" w:rsidRDefault="00ED1A6B">
      <w:pPr>
        <w:pStyle w:val="ConsPlusTitle"/>
        <w:jc w:val="center"/>
      </w:pPr>
      <w:r>
        <w:t>О ВНЕСЕНИИ ИЗМЕНЕНИЙ В МУНИЦИПАЛЬНУЮ ПРОГРАММУ "ОБЩЕСТВЕННОЕ</w:t>
      </w:r>
    </w:p>
    <w:p w:rsidR="00ED1A6B" w:rsidRDefault="00ED1A6B">
      <w:pPr>
        <w:pStyle w:val="ConsPlusTitle"/>
        <w:jc w:val="center"/>
      </w:pPr>
      <w:r>
        <w:t>СОГЛАСИЕ", УТВЕРЖДЕННУЮ ПОСТАНОВЛЕНИЕМ АДМИНИСТРАЦИИ</w:t>
      </w:r>
    </w:p>
    <w:p w:rsidR="00ED1A6B" w:rsidRDefault="00ED1A6B">
      <w:pPr>
        <w:pStyle w:val="ConsPlusTitle"/>
        <w:jc w:val="center"/>
      </w:pPr>
      <w:r>
        <w:t>ГОРОДА ПЕРМИ ОТ 18.10.2021 N 887</w:t>
      </w:r>
    </w:p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6">
        <w:r>
          <w:rPr>
            <w:color w:val="0000FF"/>
          </w:rPr>
          <w:t>Порядком</w:t>
        </w:r>
      </w:hyperlink>
      <w:r>
        <w:t xml:space="preserve"> принятия решений о разработке муниципальных программ, их формирования и реализации, утвержденным постановлением администрации города Перми от 25 сентября 2013 г. N 781, администрация города Перми постановляет:</w:t>
      </w:r>
    </w:p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"Общественное согласие", утвержденную постановлением администрации города Перми от 18 октября 2021 г. N 887 (в ред. от 29.12.2021 N 1265, от 26.01.2022 N 41, от 22.03.2022 N 197, от 08.04.2022 N 258, от 17.05.2022 N 367, от 13.07.2022 N 597, от 16.09.2022 N 812, от 18.10.2022 N 959, от 17.11.2022 N 1163, от 22.12.2022 N 1339).</w:t>
      </w:r>
    </w:p>
    <w:p w:rsidR="00ED1A6B" w:rsidRDefault="00ED1A6B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D1A6B" w:rsidRDefault="00ED1A6B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D1A6B" w:rsidRDefault="00ED1A6B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ED1A6B" w:rsidRDefault="00ED1A6B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руководителя аппарата администрации города Перми, исполняющего обязанности заместителя главы администрации города Перми Молоковских А.В.</w:t>
      </w:r>
    </w:p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jc w:val="right"/>
      </w:pPr>
      <w:r>
        <w:t>Глава города Перми</w:t>
      </w:r>
    </w:p>
    <w:p w:rsidR="00ED1A6B" w:rsidRDefault="00ED1A6B">
      <w:pPr>
        <w:pStyle w:val="ConsPlusNormal"/>
        <w:jc w:val="right"/>
      </w:pPr>
      <w:r>
        <w:t>А.Н.ДЕМКИН</w:t>
      </w:r>
    </w:p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jc w:val="right"/>
        <w:outlineLvl w:val="0"/>
      </w:pPr>
      <w:r>
        <w:t>УТВЕРЖДЕНЫ</w:t>
      </w:r>
    </w:p>
    <w:p w:rsidR="00ED1A6B" w:rsidRDefault="00ED1A6B">
      <w:pPr>
        <w:pStyle w:val="ConsPlusNormal"/>
        <w:jc w:val="right"/>
      </w:pPr>
      <w:r>
        <w:t>постановлением</w:t>
      </w:r>
    </w:p>
    <w:p w:rsidR="00ED1A6B" w:rsidRDefault="00ED1A6B">
      <w:pPr>
        <w:pStyle w:val="ConsPlusNormal"/>
        <w:jc w:val="right"/>
      </w:pPr>
      <w:r>
        <w:t>администрации города Перми</w:t>
      </w:r>
    </w:p>
    <w:p w:rsidR="00ED1A6B" w:rsidRDefault="00ED1A6B">
      <w:pPr>
        <w:pStyle w:val="ConsPlusNormal"/>
        <w:jc w:val="right"/>
      </w:pPr>
      <w:r>
        <w:t>от 03.02.2023 N 74</w:t>
      </w:r>
    </w:p>
    <w:p w:rsidR="00ED1A6B" w:rsidRDefault="00ED1A6B">
      <w:pPr>
        <w:pStyle w:val="ConsPlusNormal"/>
        <w:jc w:val="both"/>
      </w:pPr>
    </w:p>
    <w:p w:rsidR="00ED1A6B" w:rsidRDefault="00ED1A6B">
      <w:pPr>
        <w:pStyle w:val="ConsPlusTitle"/>
        <w:jc w:val="center"/>
      </w:pPr>
      <w:bookmarkStart w:id="0" w:name="P30"/>
      <w:bookmarkEnd w:id="0"/>
      <w:r>
        <w:t>ИЗМЕНЕНИЯ</w:t>
      </w:r>
    </w:p>
    <w:p w:rsidR="00ED1A6B" w:rsidRDefault="00ED1A6B">
      <w:pPr>
        <w:pStyle w:val="ConsPlusTitle"/>
        <w:jc w:val="center"/>
      </w:pPr>
      <w:r>
        <w:t>В МУНИЦИПАЛЬНУЮ ПРОГРАММУ "ОБЩЕСТВЕННОЕ СОГЛАСИЕ",</w:t>
      </w:r>
    </w:p>
    <w:p w:rsidR="00ED1A6B" w:rsidRDefault="00ED1A6B">
      <w:pPr>
        <w:pStyle w:val="ConsPlusTitle"/>
        <w:jc w:val="center"/>
      </w:pPr>
      <w:r>
        <w:lastRenderedPageBreak/>
        <w:t>УТВЕРЖДЕННУЮ ПОСТАНОВЛЕНИЕМ АДМИНИСТРАЦИИ ГОРОДА ПЕРМИ</w:t>
      </w:r>
    </w:p>
    <w:p w:rsidR="00ED1A6B" w:rsidRDefault="00ED1A6B">
      <w:pPr>
        <w:pStyle w:val="ConsPlusTitle"/>
        <w:jc w:val="center"/>
      </w:pPr>
      <w:r>
        <w:t>ОТ 18 ОКТЯБРЯ 2021 Г. N 887</w:t>
      </w:r>
    </w:p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ind w:firstLine="540"/>
        <w:jc w:val="both"/>
      </w:pPr>
      <w:r>
        <w:t xml:space="preserve">1. В </w:t>
      </w:r>
      <w:hyperlink r:id="rId8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ED1A6B" w:rsidRDefault="00ED1A6B">
      <w:pPr>
        <w:pStyle w:val="ConsPlusNormal"/>
        <w:spacing w:before="220"/>
        <w:ind w:firstLine="540"/>
        <w:jc w:val="both"/>
      </w:pPr>
      <w:r>
        <w:t xml:space="preserve">1.1. </w:t>
      </w:r>
      <w:hyperlink r:id="rId9">
        <w:r>
          <w:rPr>
            <w:color w:val="0000FF"/>
          </w:rPr>
          <w:t>строку 4</w:t>
        </w:r>
      </w:hyperlink>
      <w:r>
        <w:t xml:space="preserve"> изложить в следующей редакции:</w:t>
      </w:r>
    </w:p>
    <w:p w:rsidR="00ED1A6B" w:rsidRDefault="00ED1A6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54"/>
        <w:gridCol w:w="6576"/>
      </w:tblGrid>
      <w:tr w:rsidR="00ED1A6B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576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</w:pPr>
            <w:r>
              <w:t>УВОСиМО;</w:t>
            </w:r>
          </w:p>
          <w:p w:rsidR="00ED1A6B" w:rsidRDefault="00ED1A6B">
            <w:pPr>
              <w:pStyle w:val="ConsPlusNormal"/>
            </w:pPr>
            <w:r>
              <w:t>департамент имущественных отношений администрации города Перми (далее - ДИО);</w:t>
            </w:r>
          </w:p>
          <w:p w:rsidR="00ED1A6B" w:rsidRDefault="00ED1A6B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ДКМП);</w:t>
            </w:r>
          </w:p>
          <w:p w:rsidR="00ED1A6B" w:rsidRDefault="00ED1A6B">
            <w:pPr>
              <w:pStyle w:val="ConsPlusNormal"/>
            </w:pPr>
            <w:r>
              <w:t>муниципальные учреждения, подведомственные ДКМП;</w:t>
            </w:r>
          </w:p>
          <w:p w:rsidR="00ED1A6B" w:rsidRDefault="00ED1A6B">
            <w:pPr>
              <w:pStyle w:val="ConsPlusNormal"/>
            </w:pPr>
            <w:r>
              <w:t>департамент образования администрации города Перми (далее - ДО);</w:t>
            </w:r>
          </w:p>
          <w:p w:rsidR="00ED1A6B" w:rsidRDefault="00ED1A6B">
            <w:pPr>
              <w:pStyle w:val="ConsPlusNormal"/>
            </w:pPr>
            <w:r>
              <w:t>муниципальные образовательные организации, подведомственные ДО;</w:t>
            </w:r>
          </w:p>
          <w:p w:rsidR="00ED1A6B" w:rsidRDefault="00ED1A6B">
            <w:pPr>
              <w:pStyle w:val="ConsPlusNormal"/>
            </w:pPr>
            <w:r>
              <w:t>МКУ "Управление технического заказчика" (далее - МКУ "УТЗ")</w:t>
            </w:r>
          </w:p>
          <w:p w:rsidR="00ED1A6B" w:rsidRDefault="00ED1A6B">
            <w:pPr>
              <w:pStyle w:val="ConsPlusNormal"/>
            </w:pPr>
            <w:r>
              <w:t>администрация Дзержинского района города Перми (далее - АДР); муниципальные учреждения, подведомственные АДР;</w:t>
            </w:r>
          </w:p>
          <w:p w:rsidR="00ED1A6B" w:rsidRDefault="00ED1A6B">
            <w:pPr>
              <w:pStyle w:val="ConsPlusNormal"/>
            </w:pPr>
            <w:r>
              <w:t>администрация Индустриального района города Перми (далее - АИР); муниципальные учреждения, подведомственные АИР;</w:t>
            </w:r>
          </w:p>
          <w:p w:rsidR="00ED1A6B" w:rsidRDefault="00ED1A6B">
            <w:pPr>
              <w:pStyle w:val="ConsPlusNormal"/>
            </w:pPr>
            <w:r>
              <w:t>администрация Кировского района города Перми (далее - АКР); муниципальные учреждения, подведомственные АКР;</w:t>
            </w:r>
          </w:p>
          <w:p w:rsidR="00ED1A6B" w:rsidRDefault="00ED1A6B">
            <w:pPr>
              <w:pStyle w:val="ConsPlusNormal"/>
            </w:pPr>
            <w:r>
              <w:t>администрация Ленинского района города Перми (далее - АЛР); муниципальные учреждения, подведомственные АЛР;</w:t>
            </w:r>
          </w:p>
          <w:p w:rsidR="00ED1A6B" w:rsidRDefault="00ED1A6B">
            <w:pPr>
              <w:pStyle w:val="ConsPlusNormal"/>
            </w:pPr>
            <w:r>
              <w:t>администрация Мотовилихинского района города Перми (далее - АМР); муниципальные учреждения, подведомственные АМР;</w:t>
            </w:r>
          </w:p>
          <w:p w:rsidR="00ED1A6B" w:rsidRDefault="00ED1A6B">
            <w:pPr>
              <w:pStyle w:val="ConsPlusNormal"/>
            </w:pPr>
            <w:r>
              <w:t>администрация Орджоникидзевского района города Перми (далее - АОР); муниципальные учреждения, подведомственные АОР;</w:t>
            </w:r>
          </w:p>
          <w:p w:rsidR="00ED1A6B" w:rsidRDefault="00ED1A6B">
            <w:pPr>
              <w:pStyle w:val="ConsPlusNormal"/>
            </w:pPr>
            <w:r>
              <w:t>администрация Свердловского района города Перми (далее - АСР); муниципальные учреждения, подведомственные АСР;</w:t>
            </w:r>
          </w:p>
          <w:p w:rsidR="00ED1A6B" w:rsidRDefault="00ED1A6B">
            <w:pPr>
              <w:pStyle w:val="ConsPlusNormal"/>
            </w:pPr>
            <w:r>
              <w:t>администрация поселка Новые Ляды города Перми (далее - АНЛ); муниципальные учреждения, подведомственные АНЛ</w:t>
            </w:r>
          </w:p>
        </w:tc>
      </w:tr>
    </w:tbl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ind w:firstLine="540"/>
        <w:jc w:val="both"/>
      </w:pPr>
      <w:r>
        <w:t xml:space="preserve">1.2. </w:t>
      </w:r>
      <w:hyperlink r:id="rId10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ED1A6B" w:rsidRDefault="00ED1A6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34"/>
        <w:gridCol w:w="1304"/>
        <w:gridCol w:w="1304"/>
        <w:gridCol w:w="1304"/>
        <w:gridCol w:w="1361"/>
        <w:gridCol w:w="1304"/>
      </w:tblGrid>
      <w:tr w:rsidR="00ED1A6B">
        <w:tc>
          <w:tcPr>
            <w:tcW w:w="340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34" w:type="dxa"/>
          </w:tcPr>
          <w:p w:rsidR="00ED1A6B" w:rsidRDefault="00ED1A6B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2022 год</w:t>
            </w:r>
          </w:p>
          <w:p w:rsidR="00ED1A6B" w:rsidRDefault="00ED1A6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2023 год</w:t>
            </w:r>
          </w:p>
          <w:p w:rsidR="00ED1A6B" w:rsidRDefault="00ED1A6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2024 год</w:t>
            </w:r>
          </w:p>
          <w:p w:rsidR="00ED1A6B" w:rsidRDefault="00ED1A6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2025 год</w:t>
            </w:r>
          </w:p>
          <w:p w:rsidR="00ED1A6B" w:rsidRDefault="00ED1A6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2026 год</w:t>
            </w:r>
          </w:p>
          <w:p w:rsidR="00ED1A6B" w:rsidRDefault="00ED1A6B">
            <w:pPr>
              <w:pStyle w:val="ConsPlusNormal"/>
              <w:jc w:val="center"/>
            </w:pPr>
            <w:r>
              <w:t>план</w:t>
            </w:r>
          </w:p>
        </w:tc>
      </w:tr>
      <w:tr w:rsidR="00ED1A6B">
        <w:tc>
          <w:tcPr>
            <w:tcW w:w="340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134" w:type="dxa"/>
          </w:tcPr>
          <w:p w:rsidR="00ED1A6B" w:rsidRDefault="00ED1A6B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168016,764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166937,327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161131,816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161177,249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161222,682</w:t>
            </w:r>
          </w:p>
        </w:tc>
      </w:tr>
      <w:tr w:rsidR="00ED1A6B">
        <w:tc>
          <w:tcPr>
            <w:tcW w:w="340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134" w:type="dxa"/>
          </w:tcPr>
          <w:p w:rsidR="00ED1A6B" w:rsidRDefault="00ED1A6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145347,502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154783,600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149627,000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149627,000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149627,000</w:t>
            </w:r>
          </w:p>
        </w:tc>
      </w:tr>
      <w:tr w:rsidR="00ED1A6B">
        <w:tc>
          <w:tcPr>
            <w:tcW w:w="340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134" w:type="dxa"/>
          </w:tcPr>
          <w:p w:rsidR="00ED1A6B" w:rsidRDefault="00ED1A6B">
            <w:pPr>
              <w:pStyle w:val="ConsPlusNormal"/>
            </w:pPr>
            <w:r>
              <w:t xml:space="preserve">бюджет города Перми (неиспользованные ассигнования 2021 </w:t>
            </w:r>
            <w:r>
              <w:lastRenderedPageBreak/>
              <w:t>года)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lastRenderedPageBreak/>
              <w:t>6728,160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340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134" w:type="dxa"/>
          </w:tcPr>
          <w:p w:rsidR="00ED1A6B" w:rsidRDefault="00ED1A6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340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134" w:type="dxa"/>
          </w:tcPr>
          <w:p w:rsidR="00ED1A6B" w:rsidRDefault="00ED1A6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12017,519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12153,727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11504,816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11550,249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11595,682</w:t>
            </w:r>
          </w:p>
        </w:tc>
      </w:tr>
      <w:tr w:rsidR="00ED1A6B">
        <w:tc>
          <w:tcPr>
            <w:tcW w:w="340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134" w:type="dxa"/>
          </w:tcPr>
          <w:p w:rsidR="00ED1A6B" w:rsidRDefault="00ED1A6B">
            <w:pPr>
              <w:pStyle w:val="ConsPlusNormal"/>
            </w:pPr>
            <w:r>
              <w:t>бюджет города Перми &lt;*&gt; (не учитывается в общем объеме финансирования по программе)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3126,100 &lt;*&gt;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3251,200 &lt;*&gt;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3805,600 &lt;*&gt;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4112,200 &lt;*&gt;</w:t>
            </w:r>
          </w:p>
        </w:tc>
      </w:tr>
      <w:tr w:rsidR="00ED1A6B">
        <w:tc>
          <w:tcPr>
            <w:tcW w:w="340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134" w:type="dxa"/>
          </w:tcPr>
          <w:p w:rsidR="00ED1A6B" w:rsidRDefault="00ED1A6B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340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134" w:type="dxa"/>
          </w:tcPr>
          <w:p w:rsidR="00ED1A6B" w:rsidRDefault="00ED1A6B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155092,927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149145,416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149190,849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149236,282</w:t>
            </w:r>
          </w:p>
        </w:tc>
      </w:tr>
      <w:tr w:rsidR="00ED1A6B">
        <w:tc>
          <w:tcPr>
            <w:tcW w:w="340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134" w:type="dxa"/>
          </w:tcPr>
          <w:p w:rsidR="00ED1A6B" w:rsidRDefault="00ED1A6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144374,900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139218,300</w:t>
            </w:r>
          </w:p>
        </w:tc>
      </w:tr>
      <w:tr w:rsidR="00ED1A6B">
        <w:tc>
          <w:tcPr>
            <w:tcW w:w="340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134" w:type="dxa"/>
          </w:tcPr>
          <w:p w:rsidR="00ED1A6B" w:rsidRDefault="00ED1A6B">
            <w:pPr>
              <w:pStyle w:val="ConsPlusNormal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340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134" w:type="dxa"/>
          </w:tcPr>
          <w:p w:rsidR="00ED1A6B" w:rsidRDefault="00ED1A6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340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134" w:type="dxa"/>
          </w:tcPr>
          <w:p w:rsidR="00ED1A6B" w:rsidRDefault="00ED1A6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10718,027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10017,982</w:t>
            </w:r>
          </w:p>
        </w:tc>
      </w:tr>
      <w:tr w:rsidR="00ED1A6B">
        <w:tc>
          <w:tcPr>
            <w:tcW w:w="340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134" w:type="dxa"/>
          </w:tcPr>
          <w:p w:rsidR="00ED1A6B" w:rsidRDefault="00ED1A6B">
            <w:pPr>
              <w:pStyle w:val="ConsPlusNormal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3126,100 &lt;*&gt;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3251,200 &lt;*&gt;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3805,600 &lt;*&gt;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4112,200 &lt;*&gt;</w:t>
            </w:r>
          </w:p>
        </w:tc>
      </w:tr>
      <w:tr w:rsidR="00ED1A6B">
        <w:tc>
          <w:tcPr>
            <w:tcW w:w="340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134" w:type="dxa"/>
          </w:tcPr>
          <w:p w:rsidR="00ED1A6B" w:rsidRDefault="00ED1A6B">
            <w:pPr>
              <w:pStyle w:val="ConsPlusNormal"/>
            </w:pPr>
            <w:r>
              <w:t xml:space="preserve">трудовое и (или) имущественное участие для </w:t>
            </w:r>
            <w:r>
              <w:lastRenderedPageBreak/>
              <w:t>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lastRenderedPageBreak/>
              <w:t>1237,299 &lt;**&gt;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340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134" w:type="dxa"/>
          </w:tcPr>
          <w:p w:rsidR="00ED1A6B" w:rsidRDefault="00ED1A6B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11559,400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11844,400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11986,400</w:t>
            </w:r>
          </w:p>
        </w:tc>
      </w:tr>
      <w:tr w:rsidR="00ED1A6B">
        <w:tc>
          <w:tcPr>
            <w:tcW w:w="340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134" w:type="dxa"/>
          </w:tcPr>
          <w:p w:rsidR="00ED1A6B" w:rsidRDefault="00ED1A6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10408,700</w:t>
            </w:r>
          </w:p>
        </w:tc>
      </w:tr>
      <w:tr w:rsidR="00ED1A6B">
        <w:tc>
          <w:tcPr>
            <w:tcW w:w="340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134" w:type="dxa"/>
          </w:tcPr>
          <w:p w:rsidR="00ED1A6B" w:rsidRDefault="00ED1A6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1640,700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1435,700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1577,700</w:t>
            </w:r>
          </w:p>
        </w:tc>
      </w:tr>
    </w:tbl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ind w:firstLine="540"/>
        <w:jc w:val="both"/>
      </w:pPr>
      <w:r>
        <w:t xml:space="preserve">2. В </w:t>
      </w:r>
      <w:hyperlink r:id="rId1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"Вовлечение граждан в решение вопросов местного значения" муниципальной программы "Общественное согласие":</w:t>
      </w:r>
    </w:p>
    <w:p w:rsidR="00ED1A6B" w:rsidRDefault="00ED1A6B">
      <w:pPr>
        <w:pStyle w:val="ConsPlusNormal"/>
        <w:spacing w:before="220"/>
        <w:ind w:firstLine="540"/>
        <w:jc w:val="both"/>
      </w:pPr>
      <w:r>
        <w:t xml:space="preserve">2.1. </w:t>
      </w:r>
      <w:hyperlink r:id="rId12">
        <w:r>
          <w:rPr>
            <w:color w:val="0000FF"/>
          </w:rPr>
          <w:t>строку 1.1.1.1.1.9</w:t>
        </w:r>
      </w:hyperlink>
      <w:r>
        <w:t xml:space="preserve"> изложить в следующей редакции:</w:t>
      </w:r>
    </w:p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sectPr w:rsidR="00ED1A6B" w:rsidSect="00AC73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14"/>
        <w:gridCol w:w="409"/>
        <w:gridCol w:w="567"/>
        <w:gridCol w:w="567"/>
        <w:gridCol w:w="567"/>
        <w:gridCol w:w="567"/>
        <w:gridCol w:w="624"/>
        <w:gridCol w:w="2089"/>
        <w:gridCol w:w="1849"/>
        <w:gridCol w:w="1361"/>
        <w:gridCol w:w="1247"/>
        <w:gridCol w:w="1361"/>
        <w:gridCol w:w="1247"/>
        <w:gridCol w:w="1304"/>
      </w:tblGrid>
      <w:tr w:rsidR="00ED1A6B">
        <w:tc>
          <w:tcPr>
            <w:tcW w:w="114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lastRenderedPageBreak/>
              <w:t>1.1.1.1.1.9</w:t>
            </w:r>
          </w:p>
        </w:tc>
        <w:tc>
          <w:tcPr>
            <w:tcW w:w="1814" w:type="dxa"/>
          </w:tcPr>
          <w:p w:rsidR="00ED1A6B" w:rsidRDefault="00ED1A6B">
            <w:pPr>
              <w:pStyle w:val="ConsPlusNormal"/>
            </w:pPr>
            <w:r>
              <w:t>Количество проектов, принятых на конкурс "Город - это мы", в том числе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312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314</w:t>
            </w:r>
          </w:p>
        </w:tc>
        <w:tc>
          <w:tcPr>
            <w:tcW w:w="2089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49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24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361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24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30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150,000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</w:tcPr>
          <w:p w:rsidR="00ED1A6B" w:rsidRDefault="00ED1A6B">
            <w:pPr>
              <w:pStyle w:val="ConsPlusNormal"/>
            </w:pPr>
            <w:r>
              <w:t>количество проектов, впервые участвующих в конкурсе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08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361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24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361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24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304" w:type="dxa"/>
            <w:vMerge/>
          </w:tcPr>
          <w:p w:rsidR="00ED1A6B" w:rsidRDefault="00ED1A6B">
            <w:pPr>
              <w:pStyle w:val="ConsPlusNormal"/>
            </w:pPr>
          </w:p>
        </w:tc>
      </w:tr>
    </w:tbl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ind w:firstLine="540"/>
        <w:jc w:val="both"/>
      </w:pPr>
      <w:r>
        <w:t xml:space="preserve">2.2. </w:t>
      </w:r>
      <w:hyperlink r:id="rId13">
        <w:r>
          <w:rPr>
            <w:color w:val="0000FF"/>
          </w:rPr>
          <w:t>строки 1.1.1.1.5.1</w:t>
        </w:r>
      </w:hyperlink>
      <w:r>
        <w:t>, "</w:t>
      </w:r>
      <w:hyperlink r:id="rId14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15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16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ED1A6B" w:rsidRDefault="00ED1A6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14"/>
        <w:gridCol w:w="409"/>
        <w:gridCol w:w="567"/>
        <w:gridCol w:w="567"/>
        <w:gridCol w:w="567"/>
        <w:gridCol w:w="567"/>
        <w:gridCol w:w="624"/>
        <w:gridCol w:w="2089"/>
        <w:gridCol w:w="1849"/>
        <w:gridCol w:w="1361"/>
        <w:gridCol w:w="1247"/>
        <w:gridCol w:w="1361"/>
        <w:gridCol w:w="1247"/>
        <w:gridCol w:w="1304"/>
      </w:tblGrid>
      <w:tr w:rsidR="00ED1A6B">
        <w:tc>
          <w:tcPr>
            <w:tcW w:w="114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1814" w:type="dxa"/>
            <w:vMerge w:val="restart"/>
          </w:tcPr>
          <w:p w:rsidR="00ED1A6B" w:rsidRDefault="00ED1A6B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409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АЛР,</w:t>
            </w:r>
          </w:p>
          <w:p w:rsidR="00ED1A6B" w:rsidRDefault="00ED1A6B">
            <w:pPr>
              <w:pStyle w:val="ConsPlusNormal"/>
              <w:jc w:val="center"/>
            </w:pPr>
            <w:r>
              <w:t>муниципальные учреждения, подведомственные АЛР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2370,000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62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08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62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08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7,894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АСР,</w:t>
            </w:r>
          </w:p>
          <w:p w:rsidR="00ED1A6B" w:rsidRDefault="00ED1A6B">
            <w:pPr>
              <w:pStyle w:val="ConsPlusNormal"/>
              <w:jc w:val="center"/>
            </w:pPr>
            <w:r>
              <w:t>муниципальные учреждения, подведомственные АСР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3000,050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62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08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2,500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62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08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155,398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АМР,</w:t>
            </w:r>
          </w:p>
          <w:p w:rsidR="00ED1A6B" w:rsidRDefault="00ED1A6B">
            <w:pPr>
              <w:pStyle w:val="ConsPlusNormal"/>
              <w:jc w:val="center"/>
            </w:pPr>
            <w:r>
              <w:t>муниципальные учреждения, подведомственные АМР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62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08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АДР,</w:t>
            </w:r>
          </w:p>
          <w:p w:rsidR="00ED1A6B" w:rsidRDefault="00ED1A6B">
            <w:pPr>
              <w:pStyle w:val="ConsPlusNormal"/>
              <w:jc w:val="center"/>
            </w:pPr>
            <w:r>
              <w:t>муниципальные учреждения, подведомственные АДР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2114,002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62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08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62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08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</w:t>
            </w:r>
            <w:r>
              <w:lastRenderedPageBreak/>
              <w:t>учитывается в общем объеме финансирования по программе)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lastRenderedPageBreak/>
              <w:t>154,059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АИР,</w:t>
            </w:r>
          </w:p>
          <w:p w:rsidR="00ED1A6B" w:rsidRDefault="00ED1A6B">
            <w:pPr>
              <w:pStyle w:val="ConsPlusNormal"/>
              <w:jc w:val="center"/>
            </w:pPr>
            <w:r>
              <w:t>муниципальные учреждения, подведомственные АИР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4607,109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62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08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62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08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572,000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АКР,</w:t>
            </w:r>
          </w:p>
          <w:p w:rsidR="00ED1A6B" w:rsidRDefault="00ED1A6B">
            <w:pPr>
              <w:pStyle w:val="ConsPlusNormal"/>
              <w:jc w:val="center"/>
            </w:pPr>
            <w:r>
              <w:t>муниципальные учреждения, подведомственные АКР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62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08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157,894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62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08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учитывается в </w:t>
            </w:r>
            <w:r>
              <w:lastRenderedPageBreak/>
              <w:t>общем объеме финансирования по программе)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lastRenderedPageBreak/>
              <w:t>347,948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АОР,</w:t>
            </w:r>
          </w:p>
          <w:p w:rsidR="00ED1A6B" w:rsidRDefault="00ED1A6B">
            <w:pPr>
              <w:pStyle w:val="ConsPlusNormal"/>
              <w:jc w:val="center"/>
            </w:pPr>
            <w:r>
              <w:t>муниципальные учреждения, подведомственные АОР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2805,000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3000,000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62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08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157,895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АНЛ,</w:t>
            </w:r>
          </w:p>
          <w:p w:rsidR="00ED1A6B" w:rsidRDefault="00ED1A6B">
            <w:pPr>
              <w:pStyle w:val="ConsPlusNormal"/>
              <w:jc w:val="center"/>
            </w:pPr>
            <w:r>
              <w:t>муниципальные учреждения, подведомственные АНЛ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114,000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1000,000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62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08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52,632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 w:val="restart"/>
          </w:tcPr>
          <w:p w:rsidR="00ED1A6B" w:rsidRDefault="00ED1A6B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7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89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22000,000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62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08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1157,897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62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08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8348" w:type="dxa"/>
            <w:gridSpan w:val="9"/>
            <w:vMerge w:val="restart"/>
          </w:tcPr>
          <w:p w:rsidR="00ED1A6B" w:rsidRDefault="00ED1A6B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18531,887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23157,897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23157,897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23157,897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23157,897</w:t>
            </w:r>
          </w:p>
        </w:tc>
      </w:tr>
      <w:tr w:rsidR="00ED1A6B">
        <w:tc>
          <w:tcPr>
            <w:tcW w:w="8348" w:type="dxa"/>
            <w:gridSpan w:val="9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22000,000</w:t>
            </w:r>
          </w:p>
        </w:tc>
      </w:tr>
      <w:tr w:rsidR="00ED1A6B">
        <w:tc>
          <w:tcPr>
            <w:tcW w:w="8348" w:type="dxa"/>
            <w:gridSpan w:val="9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1157,897</w:t>
            </w:r>
          </w:p>
        </w:tc>
      </w:tr>
      <w:tr w:rsidR="00ED1A6B">
        <w:tc>
          <w:tcPr>
            <w:tcW w:w="8348" w:type="dxa"/>
            <w:gridSpan w:val="9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8348" w:type="dxa"/>
            <w:gridSpan w:val="9"/>
            <w:vMerge w:val="restart"/>
          </w:tcPr>
          <w:p w:rsidR="00ED1A6B" w:rsidRDefault="00ED1A6B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79005,027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75687,716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75733,149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75778,582</w:t>
            </w:r>
          </w:p>
        </w:tc>
      </w:tr>
      <w:tr w:rsidR="00ED1A6B">
        <w:tc>
          <w:tcPr>
            <w:tcW w:w="8348" w:type="dxa"/>
            <w:gridSpan w:val="9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68287,000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65760,600</w:t>
            </w:r>
          </w:p>
        </w:tc>
      </w:tr>
      <w:tr w:rsidR="00ED1A6B">
        <w:tc>
          <w:tcPr>
            <w:tcW w:w="8348" w:type="dxa"/>
            <w:gridSpan w:val="9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8348" w:type="dxa"/>
            <w:gridSpan w:val="9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10718,027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10017,982</w:t>
            </w:r>
          </w:p>
        </w:tc>
      </w:tr>
      <w:tr w:rsidR="00ED1A6B">
        <w:tc>
          <w:tcPr>
            <w:tcW w:w="8348" w:type="dxa"/>
            <w:gridSpan w:val="9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учитывается в </w:t>
            </w:r>
            <w:r>
              <w:lastRenderedPageBreak/>
              <w:t>общем объеме финансирования по программе)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lastRenderedPageBreak/>
              <w:t>1237,299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8348" w:type="dxa"/>
            <w:gridSpan w:val="9"/>
            <w:vMerge w:val="restart"/>
          </w:tcPr>
          <w:p w:rsidR="00ED1A6B" w:rsidRDefault="00ED1A6B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79005,027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75687,716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75733,149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75778,582</w:t>
            </w:r>
          </w:p>
        </w:tc>
      </w:tr>
      <w:tr w:rsidR="00ED1A6B">
        <w:tc>
          <w:tcPr>
            <w:tcW w:w="8348" w:type="dxa"/>
            <w:gridSpan w:val="9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68287,000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65760,600</w:t>
            </w:r>
          </w:p>
        </w:tc>
      </w:tr>
      <w:tr w:rsidR="00ED1A6B">
        <w:tc>
          <w:tcPr>
            <w:tcW w:w="8348" w:type="dxa"/>
            <w:gridSpan w:val="9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8348" w:type="dxa"/>
            <w:gridSpan w:val="9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10718,027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10017,982</w:t>
            </w:r>
          </w:p>
        </w:tc>
      </w:tr>
      <w:tr w:rsidR="00ED1A6B">
        <w:tc>
          <w:tcPr>
            <w:tcW w:w="8348" w:type="dxa"/>
            <w:gridSpan w:val="9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</w:tbl>
    <w:p w:rsidR="00ED1A6B" w:rsidRDefault="00ED1A6B">
      <w:pPr>
        <w:pStyle w:val="ConsPlusNormal"/>
        <w:sectPr w:rsidR="00ED1A6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ind w:firstLine="540"/>
        <w:jc w:val="both"/>
      </w:pPr>
      <w:r>
        <w:t xml:space="preserve">2.3. </w:t>
      </w:r>
      <w:hyperlink r:id="rId17">
        <w:r>
          <w:rPr>
            <w:color w:val="0000FF"/>
          </w:rPr>
          <w:t>строки 1.1.2.1.1.1</w:t>
        </w:r>
      </w:hyperlink>
      <w:r>
        <w:t xml:space="preserve">, </w:t>
      </w:r>
      <w:hyperlink r:id="rId18">
        <w:r>
          <w:rPr>
            <w:color w:val="0000FF"/>
          </w:rPr>
          <w:t>1.1.2.1.1.2</w:t>
        </w:r>
      </w:hyperlink>
      <w:r>
        <w:t xml:space="preserve"> изложить в следующей редакции:</w:t>
      </w:r>
    </w:p>
    <w:p w:rsidR="00ED1A6B" w:rsidRDefault="00ED1A6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14"/>
        <w:gridCol w:w="409"/>
        <w:gridCol w:w="567"/>
        <w:gridCol w:w="567"/>
        <w:gridCol w:w="567"/>
        <w:gridCol w:w="567"/>
        <w:gridCol w:w="624"/>
        <w:gridCol w:w="2089"/>
        <w:gridCol w:w="1849"/>
        <w:gridCol w:w="1361"/>
        <w:gridCol w:w="1247"/>
        <w:gridCol w:w="1361"/>
        <w:gridCol w:w="1247"/>
        <w:gridCol w:w="1304"/>
      </w:tblGrid>
      <w:tr w:rsidR="00ED1A6B">
        <w:tc>
          <w:tcPr>
            <w:tcW w:w="114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181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Количество ТОС, получающих субсидии</w:t>
            </w:r>
          </w:p>
        </w:tc>
        <w:tc>
          <w:tcPr>
            <w:tcW w:w="409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5419,000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5694,700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5694,700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5694,700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5694,700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4061,400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4022,200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4022,200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4022,200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4022,200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3894,800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3902,000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3902,000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3902,000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3902,000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1592,075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2524,400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2524,400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2524,400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2524,400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5832,700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5806,600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5806,600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5806,600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5806,600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4436,600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4436,600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4436,600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4436,600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4436,600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6053,243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6692,500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6692,500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6692,500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6692,500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587,600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587,600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587,600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587,600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587,600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</w:tcPr>
          <w:p w:rsidR="00ED1A6B" w:rsidRDefault="00ED1A6B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31877,418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</w:tr>
      <w:tr w:rsidR="00ED1A6B">
        <w:tc>
          <w:tcPr>
            <w:tcW w:w="114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181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 xml:space="preserve">Количество отчетов, представленных ТОС по итогам </w:t>
            </w:r>
            <w:r>
              <w:lastRenderedPageBreak/>
              <w:t>деятельности за год</w:t>
            </w:r>
          </w:p>
        </w:tc>
        <w:tc>
          <w:tcPr>
            <w:tcW w:w="409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</w:tcPr>
          <w:p w:rsidR="00ED1A6B" w:rsidRDefault="00ED1A6B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</w:tbl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ind w:firstLine="540"/>
        <w:jc w:val="both"/>
      </w:pPr>
      <w:r>
        <w:t xml:space="preserve">2.4. </w:t>
      </w:r>
      <w:hyperlink r:id="rId19">
        <w:r>
          <w:rPr>
            <w:color w:val="0000FF"/>
          </w:rPr>
          <w:t>строку</w:t>
        </w:r>
      </w:hyperlink>
      <w:r>
        <w:t xml:space="preserve"> "Итого по мероприятию 1.1.2.1.1, в том числе по источникам финансирования" изложить в следующей редакции:</w:t>
      </w:r>
    </w:p>
    <w:p w:rsidR="00ED1A6B" w:rsidRDefault="00ED1A6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34"/>
        <w:gridCol w:w="1871"/>
        <w:gridCol w:w="1361"/>
        <w:gridCol w:w="1247"/>
        <w:gridCol w:w="1361"/>
        <w:gridCol w:w="1247"/>
        <w:gridCol w:w="1304"/>
      </w:tblGrid>
      <w:tr w:rsidR="00ED1A6B">
        <w:tc>
          <w:tcPr>
            <w:tcW w:w="8334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31877,418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</w:tr>
    </w:tbl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ind w:firstLine="540"/>
        <w:jc w:val="both"/>
      </w:pPr>
      <w:r>
        <w:t xml:space="preserve">2.5. </w:t>
      </w:r>
      <w:hyperlink r:id="rId20">
        <w:r>
          <w:rPr>
            <w:color w:val="0000FF"/>
          </w:rPr>
          <w:t>строку 1.1.2.1.3.1</w:t>
        </w:r>
      </w:hyperlink>
      <w:r>
        <w:t xml:space="preserve"> изложить в следующей редакции:</w:t>
      </w:r>
    </w:p>
    <w:p w:rsidR="00ED1A6B" w:rsidRDefault="00ED1A6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14"/>
        <w:gridCol w:w="409"/>
        <w:gridCol w:w="567"/>
        <w:gridCol w:w="567"/>
        <w:gridCol w:w="567"/>
        <w:gridCol w:w="567"/>
        <w:gridCol w:w="624"/>
        <w:gridCol w:w="2089"/>
        <w:gridCol w:w="1849"/>
        <w:gridCol w:w="1361"/>
        <w:gridCol w:w="1247"/>
        <w:gridCol w:w="1361"/>
        <w:gridCol w:w="1247"/>
        <w:gridCol w:w="1304"/>
      </w:tblGrid>
      <w:tr w:rsidR="00ED1A6B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</w:pPr>
            <w:r>
              <w:t>Количество выпусков информационного вестника ТОС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486,074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</w:tbl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ind w:firstLine="540"/>
        <w:jc w:val="both"/>
      </w:pPr>
      <w:r>
        <w:lastRenderedPageBreak/>
        <w:t>2.6. строки "</w:t>
      </w:r>
      <w:hyperlink r:id="rId21">
        <w:r>
          <w:rPr>
            <w:color w:val="0000FF"/>
          </w:rPr>
          <w:t>Итого</w:t>
        </w:r>
      </w:hyperlink>
      <w:r>
        <w:t xml:space="preserve"> по мероприятию 1.1.2.1.3, в том числе по источникам финансирования", "</w:t>
      </w:r>
      <w:hyperlink r:id="rId22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 изложить в следующей редакции:</w:t>
      </w:r>
    </w:p>
    <w:p w:rsidR="00ED1A6B" w:rsidRDefault="00ED1A6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34"/>
        <w:gridCol w:w="1928"/>
        <w:gridCol w:w="1361"/>
        <w:gridCol w:w="1191"/>
        <w:gridCol w:w="1361"/>
        <w:gridCol w:w="1247"/>
        <w:gridCol w:w="1304"/>
      </w:tblGrid>
      <w:tr w:rsidR="00ED1A6B">
        <w:tc>
          <w:tcPr>
            <w:tcW w:w="8334" w:type="dxa"/>
          </w:tcPr>
          <w:p w:rsidR="00ED1A6B" w:rsidRDefault="00ED1A6B">
            <w:pPr>
              <w:pStyle w:val="ConsPlusNormal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928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627,599</w:t>
            </w:r>
          </w:p>
        </w:tc>
        <w:tc>
          <w:tcPr>
            <w:tcW w:w="119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8334" w:type="dxa"/>
            <w:vMerge w:val="restart"/>
          </w:tcPr>
          <w:p w:rsidR="00ED1A6B" w:rsidRDefault="00ED1A6B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928" w:type="dxa"/>
          </w:tcPr>
          <w:p w:rsidR="00ED1A6B" w:rsidRDefault="00ED1A6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34390,017</w:t>
            </w:r>
          </w:p>
        </w:tc>
        <w:tc>
          <w:tcPr>
            <w:tcW w:w="1191" w:type="dxa"/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</w:tr>
      <w:tr w:rsidR="00ED1A6B">
        <w:tc>
          <w:tcPr>
            <w:tcW w:w="833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928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33955,017</w:t>
            </w:r>
          </w:p>
        </w:tc>
        <w:tc>
          <w:tcPr>
            <w:tcW w:w="1191" w:type="dxa"/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</w:tr>
      <w:tr w:rsidR="00ED1A6B">
        <w:tc>
          <w:tcPr>
            <w:tcW w:w="833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928" w:type="dxa"/>
          </w:tcPr>
          <w:p w:rsidR="00ED1A6B" w:rsidRDefault="00ED1A6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19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</w:tbl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ind w:firstLine="540"/>
        <w:jc w:val="both"/>
      </w:pPr>
      <w:r>
        <w:t xml:space="preserve">2.7. </w:t>
      </w:r>
      <w:hyperlink r:id="rId23">
        <w:r>
          <w:rPr>
            <w:color w:val="0000FF"/>
          </w:rPr>
          <w:t>строку</w:t>
        </w:r>
      </w:hyperlink>
      <w:r>
        <w:t xml:space="preserve"> "Итого по задаче 1.1.2, в том числе по источникам финансирования" изложить в следующей редакции:</w:t>
      </w:r>
    </w:p>
    <w:p w:rsidR="00ED1A6B" w:rsidRDefault="00ED1A6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34"/>
        <w:gridCol w:w="1928"/>
        <w:gridCol w:w="1361"/>
        <w:gridCol w:w="1191"/>
        <w:gridCol w:w="1361"/>
        <w:gridCol w:w="1247"/>
        <w:gridCol w:w="1304"/>
      </w:tblGrid>
      <w:tr w:rsidR="00ED1A6B">
        <w:tc>
          <w:tcPr>
            <w:tcW w:w="8334" w:type="dxa"/>
            <w:vMerge w:val="restart"/>
          </w:tcPr>
          <w:p w:rsidR="00ED1A6B" w:rsidRDefault="00ED1A6B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928" w:type="dxa"/>
          </w:tcPr>
          <w:p w:rsidR="00ED1A6B" w:rsidRDefault="00ED1A6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34390,017</w:t>
            </w:r>
          </w:p>
        </w:tc>
        <w:tc>
          <w:tcPr>
            <w:tcW w:w="1191" w:type="dxa"/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</w:tr>
      <w:tr w:rsidR="00ED1A6B">
        <w:tc>
          <w:tcPr>
            <w:tcW w:w="833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928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33955,017</w:t>
            </w:r>
          </w:p>
        </w:tc>
        <w:tc>
          <w:tcPr>
            <w:tcW w:w="1191" w:type="dxa"/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33666,600</w:t>
            </w:r>
          </w:p>
        </w:tc>
      </w:tr>
      <w:tr w:rsidR="00ED1A6B">
        <w:tc>
          <w:tcPr>
            <w:tcW w:w="833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928" w:type="dxa"/>
          </w:tcPr>
          <w:p w:rsidR="00ED1A6B" w:rsidRDefault="00ED1A6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19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833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928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задаче)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3015,032</w:t>
            </w:r>
          </w:p>
        </w:tc>
        <w:tc>
          <w:tcPr>
            <w:tcW w:w="1191" w:type="dxa"/>
          </w:tcPr>
          <w:p w:rsidR="00ED1A6B" w:rsidRDefault="00ED1A6B">
            <w:pPr>
              <w:pStyle w:val="ConsPlusNormal"/>
              <w:jc w:val="center"/>
            </w:pPr>
            <w:r>
              <w:t>3126,100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3251,200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3805,600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4112,200</w:t>
            </w:r>
          </w:p>
        </w:tc>
      </w:tr>
    </w:tbl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ind w:firstLine="540"/>
        <w:jc w:val="both"/>
      </w:pPr>
      <w:r>
        <w:t xml:space="preserve">2.8. </w:t>
      </w:r>
      <w:hyperlink r:id="rId24">
        <w:r>
          <w:rPr>
            <w:color w:val="0000FF"/>
          </w:rPr>
          <w:t>строку 1.1.3.1.1.1</w:t>
        </w:r>
      </w:hyperlink>
      <w:r>
        <w:t xml:space="preserve"> изложить в следующей редакции:</w:t>
      </w:r>
    </w:p>
    <w:p w:rsidR="00ED1A6B" w:rsidRDefault="00ED1A6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14"/>
        <w:gridCol w:w="409"/>
        <w:gridCol w:w="567"/>
        <w:gridCol w:w="567"/>
        <w:gridCol w:w="567"/>
        <w:gridCol w:w="567"/>
        <w:gridCol w:w="624"/>
        <w:gridCol w:w="2089"/>
        <w:gridCol w:w="1849"/>
        <w:gridCol w:w="1361"/>
        <w:gridCol w:w="1247"/>
        <w:gridCol w:w="1361"/>
        <w:gridCol w:w="1247"/>
        <w:gridCol w:w="1304"/>
      </w:tblGrid>
      <w:tr w:rsidR="00ED1A6B">
        <w:tc>
          <w:tcPr>
            <w:tcW w:w="114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lastRenderedPageBreak/>
              <w:t>1.1.3.1.1.1</w:t>
            </w:r>
          </w:p>
        </w:tc>
        <w:tc>
          <w:tcPr>
            <w:tcW w:w="1814" w:type="dxa"/>
            <w:vMerge w:val="restart"/>
          </w:tcPr>
          <w:p w:rsidR="00ED1A6B" w:rsidRDefault="00ED1A6B">
            <w:pPr>
              <w:pStyle w:val="ConsPlusNormal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409" w:type="dxa"/>
            <w:vMerge w:val="restart"/>
          </w:tcPr>
          <w:p w:rsidR="00ED1A6B" w:rsidRDefault="00ED1A6B">
            <w:pPr>
              <w:pStyle w:val="ConsPlusNormal"/>
            </w:pPr>
            <w:r>
              <w:t>ед.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3653,704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3659,500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3659,500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3659,500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3659,500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4711,140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4751,100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1332,880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1340,400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2478,950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2251,500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6708,900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6669,400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</w:pPr>
            <w:r>
              <w:t>6669,400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</w:pPr>
            <w:r>
              <w:t>6669,400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</w:pPr>
            <w:r>
              <w:t>6669,400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7190,480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7474,600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7474,600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7474,600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7474,600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6078,530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6226,900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6226,900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6226,900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6226,900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0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1028,900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</w:tcPr>
          <w:p w:rsidR="00ED1A6B" w:rsidRDefault="00ED1A6B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</w:pPr>
            <w:r>
              <w:t>ед.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33183,484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33402,300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33402,300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33402,300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33402,300</w:t>
            </w:r>
          </w:p>
        </w:tc>
      </w:tr>
    </w:tbl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ind w:firstLine="540"/>
        <w:jc w:val="both"/>
      </w:pPr>
      <w:r>
        <w:t xml:space="preserve">2.9. </w:t>
      </w:r>
      <w:hyperlink r:id="rId25">
        <w:r>
          <w:rPr>
            <w:color w:val="0000FF"/>
          </w:rPr>
          <w:t>строки 1.1.3.1.1.3</w:t>
        </w:r>
      </w:hyperlink>
      <w:r>
        <w:t>, "</w:t>
      </w:r>
      <w:hyperlink r:id="rId26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 изложить в следующей редакции:</w:t>
      </w:r>
    </w:p>
    <w:p w:rsidR="00ED1A6B" w:rsidRDefault="00ED1A6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14"/>
        <w:gridCol w:w="409"/>
        <w:gridCol w:w="567"/>
        <w:gridCol w:w="567"/>
        <w:gridCol w:w="567"/>
        <w:gridCol w:w="567"/>
        <w:gridCol w:w="624"/>
        <w:gridCol w:w="2089"/>
        <w:gridCol w:w="1849"/>
        <w:gridCol w:w="1361"/>
        <w:gridCol w:w="1247"/>
        <w:gridCol w:w="1361"/>
        <w:gridCol w:w="1247"/>
        <w:gridCol w:w="1304"/>
      </w:tblGrid>
      <w:tr w:rsidR="00ED1A6B">
        <w:tc>
          <w:tcPr>
            <w:tcW w:w="114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1814" w:type="dxa"/>
          </w:tcPr>
          <w:p w:rsidR="00ED1A6B" w:rsidRDefault="00ED1A6B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487,951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362,200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</w:tcPr>
          <w:p w:rsidR="00ED1A6B" w:rsidRDefault="00ED1A6B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192,700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1473,600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</w:tcPr>
          <w:p w:rsidR="00ED1A6B" w:rsidRDefault="00ED1A6B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2027,800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</w:tcPr>
          <w:p w:rsidR="00ED1A6B" w:rsidRDefault="00ED1A6B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786,650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3290,200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485,400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</w:tcPr>
          <w:p w:rsidR="00ED1A6B" w:rsidRDefault="00ED1A6B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810,201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287,300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612,700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</w:tcPr>
          <w:p w:rsidR="00ED1A6B" w:rsidRDefault="00ED1A6B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830,267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1421,100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1287,400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3194,400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</w:tcPr>
          <w:p w:rsidR="00ED1A6B" w:rsidRDefault="00ED1A6B">
            <w:pPr>
              <w:pStyle w:val="ConsPlusNormal"/>
            </w:pPr>
            <w:r>
              <w:t xml:space="preserve">Количество общественных центров, в которых проведен ремонт </w:t>
            </w:r>
            <w:r>
              <w:lastRenderedPageBreak/>
              <w:t>(невыполнение показателя за отчетный год)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</w:tcPr>
          <w:p w:rsidR="00ED1A6B" w:rsidRDefault="00ED1A6B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3235,800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1794,100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4003,300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3194,400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</w:tcPr>
          <w:p w:rsidR="00ED1A6B" w:rsidRDefault="00ED1A6B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282,000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390,500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</w:tcPr>
          <w:p w:rsidR="00ED1A6B" w:rsidRDefault="00ED1A6B">
            <w:pPr>
              <w:pStyle w:val="ConsPlusNormal"/>
            </w:pPr>
            <w:r>
              <w:t>Итого по ПНР 1.1.3.1.1.3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8653,369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9019,000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6388,800</w:t>
            </w:r>
          </w:p>
        </w:tc>
      </w:tr>
      <w:tr w:rsidR="00ED1A6B">
        <w:tc>
          <w:tcPr>
            <w:tcW w:w="114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14" w:type="dxa"/>
          </w:tcPr>
          <w:p w:rsidR="00ED1A6B" w:rsidRDefault="00ED1A6B">
            <w:pPr>
              <w:pStyle w:val="ConsPlusNormal"/>
            </w:pPr>
            <w:r>
              <w:t>Итого по ПНР 1.1.3.1.1.3 (невыполнение показателя за отчетный год)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8348" w:type="dxa"/>
            <w:gridSpan w:val="9"/>
            <w:vMerge w:val="restart"/>
          </w:tcPr>
          <w:p w:rsidR="00ED1A6B" w:rsidRDefault="00ED1A6B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42348,641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42421,300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39791,100</w:t>
            </w:r>
          </w:p>
        </w:tc>
      </w:tr>
      <w:tr w:rsidR="00ED1A6B">
        <w:tc>
          <w:tcPr>
            <w:tcW w:w="8348" w:type="dxa"/>
            <w:gridSpan w:val="9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41836,853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42421,300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39791,100</w:t>
            </w:r>
          </w:p>
        </w:tc>
      </w:tr>
      <w:tr w:rsidR="00ED1A6B">
        <w:tc>
          <w:tcPr>
            <w:tcW w:w="8348" w:type="dxa"/>
            <w:gridSpan w:val="9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</w:tbl>
    <w:p w:rsidR="00ED1A6B" w:rsidRDefault="00ED1A6B">
      <w:pPr>
        <w:pStyle w:val="ConsPlusNormal"/>
        <w:sectPr w:rsidR="00ED1A6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ind w:firstLine="540"/>
        <w:jc w:val="both"/>
      </w:pPr>
      <w:r>
        <w:t xml:space="preserve">2.10. </w:t>
      </w:r>
      <w:hyperlink r:id="rId27">
        <w:r>
          <w:rPr>
            <w:color w:val="0000FF"/>
          </w:rPr>
          <w:t>строку</w:t>
        </w:r>
      </w:hyperlink>
      <w:r>
        <w:t xml:space="preserve"> "Итого по основному мероприятию 1.1.3.1, в том числе по источникам финансирования" изложить в следующей редакции:</w:t>
      </w:r>
    </w:p>
    <w:p w:rsidR="00ED1A6B" w:rsidRDefault="00ED1A6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34"/>
        <w:gridCol w:w="1871"/>
        <w:gridCol w:w="1361"/>
        <w:gridCol w:w="1247"/>
        <w:gridCol w:w="1361"/>
        <w:gridCol w:w="1247"/>
        <w:gridCol w:w="1304"/>
      </w:tblGrid>
      <w:tr w:rsidR="00ED1A6B">
        <w:tc>
          <w:tcPr>
            <w:tcW w:w="8334" w:type="dxa"/>
            <w:vMerge w:val="restart"/>
          </w:tcPr>
          <w:p w:rsidR="00ED1A6B" w:rsidRDefault="00ED1A6B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871" w:type="dxa"/>
          </w:tcPr>
          <w:p w:rsidR="00ED1A6B" w:rsidRDefault="00ED1A6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48565,013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42421,300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39791,100</w:t>
            </w:r>
          </w:p>
        </w:tc>
      </w:tr>
      <w:tr w:rsidR="00ED1A6B">
        <w:tc>
          <w:tcPr>
            <w:tcW w:w="833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71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41836,853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42421,300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39791,100</w:t>
            </w:r>
          </w:p>
        </w:tc>
      </w:tr>
      <w:tr w:rsidR="00ED1A6B">
        <w:tc>
          <w:tcPr>
            <w:tcW w:w="833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71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</w:tbl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ind w:firstLine="540"/>
        <w:jc w:val="both"/>
      </w:pPr>
      <w:r>
        <w:t xml:space="preserve">2.11. </w:t>
      </w:r>
      <w:hyperlink r:id="rId28">
        <w:r>
          <w:rPr>
            <w:color w:val="0000FF"/>
          </w:rPr>
          <w:t>строку 1.1.3.2.1.1</w:t>
        </w:r>
      </w:hyperlink>
      <w:r>
        <w:t xml:space="preserve"> изложить в следующей редакции:</w:t>
      </w:r>
    </w:p>
    <w:p w:rsidR="00ED1A6B" w:rsidRDefault="00ED1A6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14"/>
        <w:gridCol w:w="409"/>
        <w:gridCol w:w="567"/>
        <w:gridCol w:w="567"/>
        <w:gridCol w:w="567"/>
        <w:gridCol w:w="567"/>
        <w:gridCol w:w="624"/>
        <w:gridCol w:w="2089"/>
        <w:gridCol w:w="1849"/>
        <w:gridCol w:w="1361"/>
        <w:gridCol w:w="1247"/>
        <w:gridCol w:w="1361"/>
        <w:gridCol w:w="1247"/>
        <w:gridCol w:w="1304"/>
      </w:tblGrid>
      <w:tr w:rsidR="00ED1A6B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1.1.3.2.1.1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</w:pPr>
            <w:r>
              <w:t>Разработанная проектная документация на строительство нежилого здания под размещение общественного центра по адресу: г. Пермь, Кировский район, ул. Батумская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1061,77976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</w:tbl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ind w:firstLine="540"/>
        <w:jc w:val="both"/>
      </w:pPr>
      <w:r>
        <w:t xml:space="preserve">2.12. после </w:t>
      </w:r>
      <w:hyperlink r:id="rId29">
        <w:r>
          <w:rPr>
            <w:color w:val="0000FF"/>
          </w:rPr>
          <w:t>строки 1.1.3.2.1.1</w:t>
        </w:r>
      </w:hyperlink>
      <w:r>
        <w:t xml:space="preserve"> дополнить строками 1.1.3.2.1.2, 1.1.3.2.1.3 следующего содержания:</w:t>
      </w:r>
    </w:p>
    <w:p w:rsidR="00ED1A6B" w:rsidRDefault="00ED1A6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14"/>
        <w:gridCol w:w="409"/>
        <w:gridCol w:w="567"/>
        <w:gridCol w:w="567"/>
        <w:gridCol w:w="567"/>
        <w:gridCol w:w="567"/>
        <w:gridCol w:w="624"/>
        <w:gridCol w:w="2089"/>
        <w:gridCol w:w="1849"/>
        <w:gridCol w:w="1361"/>
        <w:gridCol w:w="1247"/>
        <w:gridCol w:w="1361"/>
        <w:gridCol w:w="1247"/>
        <w:gridCol w:w="1304"/>
      </w:tblGrid>
      <w:tr w:rsidR="00ED1A6B">
        <w:tc>
          <w:tcPr>
            <w:tcW w:w="1144" w:type="dxa"/>
          </w:tcPr>
          <w:p w:rsidR="00ED1A6B" w:rsidRDefault="00ED1A6B">
            <w:pPr>
              <w:pStyle w:val="ConsPlusNormal"/>
              <w:jc w:val="center"/>
            </w:pPr>
            <w:r>
              <w:t>1.1.3.2.1.2</w:t>
            </w:r>
          </w:p>
        </w:tc>
        <w:tc>
          <w:tcPr>
            <w:tcW w:w="1814" w:type="dxa"/>
          </w:tcPr>
          <w:p w:rsidR="00ED1A6B" w:rsidRDefault="00ED1A6B">
            <w:pPr>
              <w:pStyle w:val="ConsPlusNormal"/>
            </w:pPr>
            <w:r>
              <w:t>Выполненные инженерно-</w:t>
            </w:r>
            <w:r>
              <w:lastRenderedPageBreak/>
              <w:t>геодезические, инженерно-геологические, инженерно-экологические изыскания для разработки проектной документации (ниже отм. 0,000) на строительство нежилого здания под размещение общественного центра по адресу: г. Пермь, Кировский район, ул. Батумская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369,99011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1144" w:type="dxa"/>
          </w:tcPr>
          <w:p w:rsidR="00ED1A6B" w:rsidRDefault="00ED1A6B">
            <w:pPr>
              <w:pStyle w:val="ConsPlusNormal"/>
              <w:jc w:val="center"/>
            </w:pPr>
            <w:r>
              <w:t>1.1.3.2.1.3</w:t>
            </w:r>
          </w:p>
        </w:tc>
        <w:tc>
          <w:tcPr>
            <w:tcW w:w="1814" w:type="dxa"/>
          </w:tcPr>
          <w:p w:rsidR="00ED1A6B" w:rsidRDefault="00ED1A6B">
            <w:pPr>
              <w:pStyle w:val="ConsPlusNormal"/>
            </w:pPr>
            <w:r>
              <w:t>Проведенная государственная экспертиза проектной документации на строительство нежилого здания под размещение общественного центра по адресу: г. Пермь, Кировский район, ул. Батумская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ED1A6B" w:rsidRDefault="00ED1A6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ED1A6B" w:rsidRDefault="00ED1A6B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90,83013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</w:tbl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ind w:firstLine="540"/>
        <w:jc w:val="both"/>
      </w:pPr>
      <w:r>
        <w:t>2.13. строки "</w:t>
      </w:r>
      <w:hyperlink r:id="rId30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3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</w:t>
      </w:r>
      <w:r>
        <w:lastRenderedPageBreak/>
        <w:t>финансирования" изложить в следующей редакции:</w:t>
      </w:r>
    </w:p>
    <w:p w:rsidR="00ED1A6B" w:rsidRDefault="00ED1A6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34"/>
        <w:gridCol w:w="1871"/>
        <w:gridCol w:w="1304"/>
        <w:gridCol w:w="1304"/>
        <w:gridCol w:w="1304"/>
        <w:gridCol w:w="1264"/>
        <w:gridCol w:w="1304"/>
      </w:tblGrid>
      <w:tr w:rsidR="00ED1A6B">
        <w:tc>
          <w:tcPr>
            <w:tcW w:w="8334" w:type="dxa"/>
            <w:vMerge w:val="restart"/>
          </w:tcPr>
          <w:p w:rsidR="00ED1A6B" w:rsidRDefault="00ED1A6B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871" w:type="dxa"/>
          </w:tcPr>
          <w:p w:rsidR="00ED1A6B" w:rsidRDefault="00ED1A6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50087,613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42421,300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ED1A6B" w:rsidRDefault="00ED1A6B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39791,100</w:t>
            </w:r>
          </w:p>
        </w:tc>
      </w:tr>
      <w:tr w:rsidR="00ED1A6B">
        <w:tc>
          <w:tcPr>
            <w:tcW w:w="833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71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43359,453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42421,300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ED1A6B" w:rsidRDefault="00ED1A6B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39791,100</w:t>
            </w:r>
          </w:p>
        </w:tc>
      </w:tr>
      <w:tr w:rsidR="00ED1A6B">
        <w:tc>
          <w:tcPr>
            <w:tcW w:w="833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71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8334" w:type="dxa"/>
            <w:vMerge w:val="restart"/>
          </w:tcPr>
          <w:p w:rsidR="00ED1A6B" w:rsidRDefault="00ED1A6B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71" w:type="dxa"/>
          </w:tcPr>
          <w:p w:rsidR="00ED1A6B" w:rsidRDefault="00ED1A6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155092,927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149145,416</w:t>
            </w:r>
          </w:p>
        </w:tc>
        <w:tc>
          <w:tcPr>
            <w:tcW w:w="1264" w:type="dxa"/>
          </w:tcPr>
          <w:p w:rsidR="00ED1A6B" w:rsidRDefault="00ED1A6B">
            <w:pPr>
              <w:pStyle w:val="ConsPlusNormal"/>
              <w:jc w:val="center"/>
            </w:pPr>
            <w:r>
              <w:t>149190,849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149236,282</w:t>
            </w:r>
          </w:p>
        </w:tc>
      </w:tr>
      <w:tr w:rsidR="00ED1A6B">
        <w:tc>
          <w:tcPr>
            <w:tcW w:w="833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71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144374,900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ED1A6B" w:rsidRDefault="00ED1A6B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139218,300</w:t>
            </w:r>
          </w:p>
        </w:tc>
      </w:tr>
      <w:tr w:rsidR="00ED1A6B">
        <w:tc>
          <w:tcPr>
            <w:tcW w:w="833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71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833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71" w:type="dxa"/>
          </w:tcPr>
          <w:p w:rsidR="00ED1A6B" w:rsidRDefault="00ED1A6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  <w:tr w:rsidR="00ED1A6B">
        <w:tc>
          <w:tcPr>
            <w:tcW w:w="833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71" w:type="dxa"/>
          </w:tcPr>
          <w:p w:rsidR="00ED1A6B" w:rsidRDefault="00ED1A6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10718,027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ED1A6B" w:rsidRDefault="00ED1A6B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10017,982</w:t>
            </w:r>
          </w:p>
        </w:tc>
      </w:tr>
      <w:tr w:rsidR="00ED1A6B">
        <w:tc>
          <w:tcPr>
            <w:tcW w:w="833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71" w:type="dxa"/>
          </w:tcPr>
          <w:p w:rsidR="00ED1A6B" w:rsidRDefault="00ED1A6B">
            <w:pPr>
              <w:pStyle w:val="ConsPlusNormal"/>
              <w:jc w:val="center"/>
            </w:pPr>
            <w:r>
              <w:t xml:space="preserve">бюджет города Перми &lt;*&gt; (не учитывается в общем объеме финансирования </w:t>
            </w:r>
            <w:r>
              <w:lastRenderedPageBreak/>
              <w:t>по подпрограмме)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lastRenderedPageBreak/>
              <w:t>3015,032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3126,100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3251,200</w:t>
            </w:r>
          </w:p>
        </w:tc>
        <w:tc>
          <w:tcPr>
            <w:tcW w:w="1264" w:type="dxa"/>
          </w:tcPr>
          <w:p w:rsidR="00ED1A6B" w:rsidRDefault="00ED1A6B">
            <w:pPr>
              <w:pStyle w:val="ConsPlusNormal"/>
              <w:jc w:val="center"/>
            </w:pPr>
            <w:r>
              <w:t>3805,600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4112,200</w:t>
            </w:r>
          </w:p>
        </w:tc>
      </w:tr>
      <w:tr w:rsidR="00ED1A6B">
        <w:tc>
          <w:tcPr>
            <w:tcW w:w="833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71" w:type="dxa"/>
          </w:tcPr>
          <w:p w:rsidR="00ED1A6B" w:rsidRDefault="00ED1A6B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</w:tbl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ind w:firstLine="540"/>
        <w:jc w:val="both"/>
      </w:pPr>
      <w:r>
        <w:t xml:space="preserve">2.14. в </w:t>
      </w:r>
      <w:hyperlink r:id="rId32">
        <w:r>
          <w:rPr>
            <w:color w:val="0000FF"/>
          </w:rPr>
          <w:t>приложении</w:t>
        </w:r>
      </w:hyperlink>
      <w:r>
        <w:t>:</w:t>
      </w:r>
    </w:p>
    <w:p w:rsidR="00ED1A6B" w:rsidRDefault="00ED1A6B">
      <w:pPr>
        <w:pStyle w:val="ConsPlusNormal"/>
        <w:spacing w:before="220"/>
        <w:ind w:firstLine="540"/>
        <w:jc w:val="both"/>
      </w:pPr>
      <w:r>
        <w:t xml:space="preserve">2.14.1. в </w:t>
      </w:r>
      <w:hyperlink r:id="rId33">
        <w:r>
          <w:rPr>
            <w:color w:val="0000FF"/>
          </w:rPr>
          <w:t>графе 3 строки 7</w:t>
        </w:r>
      </w:hyperlink>
      <w:r>
        <w:t xml:space="preserve"> аббревиатуру "УКС" заменить аббревиатурами "МКУ "УТЗ";</w:t>
      </w:r>
    </w:p>
    <w:p w:rsidR="00ED1A6B" w:rsidRDefault="00ED1A6B">
      <w:pPr>
        <w:pStyle w:val="ConsPlusNormal"/>
        <w:spacing w:before="220"/>
        <w:ind w:firstLine="540"/>
        <w:jc w:val="both"/>
      </w:pPr>
      <w:r>
        <w:t xml:space="preserve">2.14.2. в </w:t>
      </w:r>
      <w:hyperlink r:id="rId34">
        <w:r>
          <w:rPr>
            <w:color w:val="0000FF"/>
          </w:rPr>
          <w:t>графе 3 строки 8</w:t>
        </w:r>
      </w:hyperlink>
      <w:r>
        <w:t xml:space="preserve"> аббревиатуру "УКС" заменить аббревиатурами "МКУ "УТЗ";</w:t>
      </w:r>
    </w:p>
    <w:p w:rsidR="00ED1A6B" w:rsidRDefault="00ED1A6B">
      <w:pPr>
        <w:pStyle w:val="ConsPlusNormal"/>
        <w:spacing w:before="220"/>
        <w:ind w:firstLine="540"/>
        <w:jc w:val="both"/>
      </w:pPr>
      <w:r>
        <w:t xml:space="preserve">2.15. </w:t>
      </w:r>
      <w:hyperlink r:id="rId35">
        <w:r>
          <w:rPr>
            <w:color w:val="0000FF"/>
          </w:rPr>
          <w:t>дополнить</w:t>
        </w:r>
      </w:hyperlink>
      <w:r>
        <w:t xml:space="preserve"> приложением 2 следующего содержания:</w:t>
      </w:r>
    </w:p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jc w:val="center"/>
      </w:pPr>
      <w:r>
        <w:t>"ПЕРЕЧЕНЬ ОБЪЕКТОВ,</w:t>
      </w:r>
    </w:p>
    <w:p w:rsidR="00ED1A6B" w:rsidRDefault="00ED1A6B">
      <w:pPr>
        <w:pStyle w:val="ConsPlusNormal"/>
        <w:jc w:val="center"/>
      </w:pPr>
      <w:r>
        <w:t>подлежащих капитальному ремонту за счет средств бюджета</w:t>
      </w:r>
    </w:p>
    <w:p w:rsidR="00ED1A6B" w:rsidRDefault="00ED1A6B">
      <w:pPr>
        <w:pStyle w:val="ConsPlusNormal"/>
        <w:jc w:val="center"/>
      </w:pPr>
      <w:r>
        <w:t>города Перми, подпрограммы 1.1 "Вовлечение граждан в решение</w:t>
      </w:r>
    </w:p>
    <w:p w:rsidR="00ED1A6B" w:rsidRDefault="00ED1A6B">
      <w:pPr>
        <w:pStyle w:val="ConsPlusNormal"/>
        <w:jc w:val="center"/>
      </w:pPr>
      <w:r>
        <w:t>вопросов местного значения" муниципальной программы</w:t>
      </w:r>
    </w:p>
    <w:p w:rsidR="00ED1A6B" w:rsidRDefault="00ED1A6B">
      <w:pPr>
        <w:pStyle w:val="ConsPlusNormal"/>
        <w:jc w:val="center"/>
      </w:pPr>
      <w:r>
        <w:t>"Общественное согласие"</w:t>
      </w:r>
    </w:p>
    <w:p w:rsidR="00ED1A6B" w:rsidRDefault="00ED1A6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104"/>
        <w:gridCol w:w="1204"/>
        <w:gridCol w:w="1204"/>
        <w:gridCol w:w="1849"/>
        <w:gridCol w:w="1024"/>
        <w:gridCol w:w="604"/>
        <w:gridCol w:w="604"/>
        <w:gridCol w:w="604"/>
        <w:gridCol w:w="604"/>
      </w:tblGrid>
      <w:tr w:rsidR="00ED1A6B">
        <w:tc>
          <w:tcPr>
            <w:tcW w:w="132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0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 xml:space="preserve">Наименование подпрограммы, мероприятия, показателя непосредственного </w:t>
            </w:r>
            <w:r>
              <w:lastRenderedPageBreak/>
              <w:t>результата, объекта муниципальной собственности города Перми, место расположения</w:t>
            </w:r>
          </w:p>
        </w:tc>
        <w:tc>
          <w:tcPr>
            <w:tcW w:w="2408" w:type="dxa"/>
            <w:gridSpan w:val="2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lastRenderedPageBreak/>
              <w:t>Период проведения капитального ремонта</w:t>
            </w:r>
          </w:p>
        </w:tc>
        <w:tc>
          <w:tcPr>
            <w:tcW w:w="1849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440" w:type="dxa"/>
            <w:gridSpan w:val="5"/>
          </w:tcPr>
          <w:p w:rsidR="00ED1A6B" w:rsidRDefault="00ED1A6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D1A6B">
        <w:trPr>
          <w:trHeight w:val="269"/>
        </w:trPr>
        <w:tc>
          <w:tcPr>
            <w:tcW w:w="132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10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408" w:type="dxa"/>
            <w:gridSpan w:val="2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84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02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0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0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0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0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2026 год</w:t>
            </w:r>
          </w:p>
        </w:tc>
      </w:tr>
      <w:tr w:rsidR="00ED1A6B">
        <w:tc>
          <w:tcPr>
            <w:tcW w:w="132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210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204" w:type="dxa"/>
          </w:tcPr>
          <w:p w:rsidR="00ED1A6B" w:rsidRDefault="00ED1A6B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1204" w:type="dxa"/>
          </w:tcPr>
          <w:p w:rsidR="00ED1A6B" w:rsidRDefault="00ED1A6B">
            <w:pPr>
              <w:pStyle w:val="ConsPlusNormal"/>
              <w:jc w:val="center"/>
            </w:pPr>
            <w:r>
              <w:t>срок окончания</w:t>
            </w:r>
          </w:p>
        </w:tc>
        <w:tc>
          <w:tcPr>
            <w:tcW w:w="1849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102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60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60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60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604" w:type="dxa"/>
            <w:vMerge/>
          </w:tcPr>
          <w:p w:rsidR="00ED1A6B" w:rsidRDefault="00ED1A6B">
            <w:pPr>
              <w:pStyle w:val="ConsPlusNormal"/>
            </w:pPr>
          </w:p>
        </w:tc>
      </w:tr>
      <w:tr w:rsidR="00ED1A6B">
        <w:tc>
          <w:tcPr>
            <w:tcW w:w="1324" w:type="dxa"/>
          </w:tcPr>
          <w:p w:rsidR="00ED1A6B" w:rsidRDefault="00ED1A6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04" w:type="dxa"/>
          </w:tcPr>
          <w:p w:rsidR="00ED1A6B" w:rsidRDefault="00ED1A6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</w:tcPr>
          <w:p w:rsidR="00ED1A6B" w:rsidRDefault="00ED1A6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</w:tcPr>
          <w:p w:rsidR="00ED1A6B" w:rsidRDefault="00ED1A6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4" w:type="dxa"/>
          </w:tcPr>
          <w:p w:rsidR="00ED1A6B" w:rsidRDefault="00ED1A6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ED1A6B" w:rsidRDefault="00ED1A6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ED1A6B" w:rsidRDefault="00ED1A6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ED1A6B" w:rsidRDefault="00ED1A6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4" w:type="dxa"/>
          </w:tcPr>
          <w:p w:rsidR="00ED1A6B" w:rsidRDefault="00ED1A6B">
            <w:pPr>
              <w:pStyle w:val="ConsPlusNormal"/>
              <w:jc w:val="center"/>
            </w:pPr>
            <w:r>
              <w:t>10</w:t>
            </w:r>
          </w:p>
        </w:tc>
      </w:tr>
      <w:tr w:rsidR="00ED1A6B">
        <w:tc>
          <w:tcPr>
            <w:tcW w:w="1324" w:type="dxa"/>
          </w:tcPr>
          <w:p w:rsidR="00ED1A6B" w:rsidRDefault="00ED1A6B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9801" w:type="dxa"/>
            <w:gridSpan w:val="9"/>
          </w:tcPr>
          <w:p w:rsidR="00ED1A6B" w:rsidRDefault="00ED1A6B">
            <w:pPr>
              <w:pStyle w:val="ConsPlusNormal"/>
            </w:pPr>
            <w:r>
              <w:t>Подпрограмма 1.1 "Вовлечение граждан в решение вопросов местного значения"</w:t>
            </w:r>
          </w:p>
        </w:tc>
      </w:tr>
      <w:tr w:rsidR="00ED1A6B">
        <w:tc>
          <w:tcPr>
            <w:tcW w:w="1324" w:type="dxa"/>
          </w:tcPr>
          <w:p w:rsidR="00ED1A6B" w:rsidRDefault="00ED1A6B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9801" w:type="dxa"/>
            <w:gridSpan w:val="9"/>
          </w:tcPr>
          <w:p w:rsidR="00ED1A6B" w:rsidRDefault="00ED1A6B">
            <w:pPr>
              <w:pStyle w:val="ConsPlusNormal"/>
            </w:pPr>
            <w:r>
              <w:t>Содержание имущества и обеспечение деятельности ОЦ</w:t>
            </w:r>
          </w:p>
        </w:tc>
      </w:tr>
      <w:tr w:rsidR="00ED1A6B">
        <w:tc>
          <w:tcPr>
            <w:tcW w:w="1324" w:type="dxa"/>
          </w:tcPr>
          <w:p w:rsidR="00ED1A6B" w:rsidRDefault="00ED1A6B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9801" w:type="dxa"/>
            <w:gridSpan w:val="9"/>
          </w:tcPr>
          <w:p w:rsidR="00ED1A6B" w:rsidRDefault="00ED1A6B">
            <w:pPr>
              <w:pStyle w:val="ConsPlusNormal"/>
            </w:pPr>
            <w:r>
              <w:t>Проведение ремонтов общественных центров</w:t>
            </w:r>
          </w:p>
        </w:tc>
      </w:tr>
      <w:tr w:rsidR="00ED1A6B">
        <w:tc>
          <w:tcPr>
            <w:tcW w:w="1324" w:type="dxa"/>
          </w:tcPr>
          <w:p w:rsidR="00ED1A6B" w:rsidRDefault="00ED1A6B">
            <w:pPr>
              <w:pStyle w:val="ConsPlusNormal"/>
              <w:jc w:val="center"/>
            </w:pPr>
            <w:r>
              <w:t>1.1.3.1.1.2.4</w:t>
            </w:r>
          </w:p>
        </w:tc>
        <w:tc>
          <w:tcPr>
            <w:tcW w:w="2104" w:type="dxa"/>
          </w:tcPr>
          <w:p w:rsidR="00ED1A6B" w:rsidRDefault="00ED1A6B">
            <w:pPr>
              <w:pStyle w:val="ConsPlusNormal"/>
            </w:pPr>
            <w:r>
              <w:t>Проведение ремонта в общественном центре Кировского района города Перми по адресу: ул. Шишкина, 3</w:t>
            </w:r>
          </w:p>
        </w:tc>
        <w:tc>
          <w:tcPr>
            <w:tcW w:w="1204" w:type="dxa"/>
          </w:tcPr>
          <w:p w:rsidR="00ED1A6B" w:rsidRDefault="00ED1A6B">
            <w:pPr>
              <w:pStyle w:val="ConsPlusNormal"/>
            </w:pPr>
            <w:r>
              <w:t>01.01.2022</w:t>
            </w:r>
          </w:p>
        </w:tc>
        <w:tc>
          <w:tcPr>
            <w:tcW w:w="1204" w:type="dxa"/>
          </w:tcPr>
          <w:p w:rsidR="00ED1A6B" w:rsidRDefault="00ED1A6B">
            <w:pPr>
              <w:pStyle w:val="ConsPlusNormal"/>
            </w:pPr>
            <w:r>
              <w:t>01.12.2022</w:t>
            </w:r>
          </w:p>
        </w:tc>
        <w:tc>
          <w:tcPr>
            <w:tcW w:w="1849" w:type="dxa"/>
          </w:tcPr>
          <w:p w:rsidR="00ED1A6B" w:rsidRDefault="00ED1A6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ED1A6B" w:rsidRDefault="00ED1A6B">
            <w:pPr>
              <w:pStyle w:val="ConsPlusNormal"/>
              <w:jc w:val="center"/>
            </w:pPr>
            <w:r>
              <w:t>2027,800</w:t>
            </w:r>
          </w:p>
        </w:tc>
        <w:tc>
          <w:tcPr>
            <w:tcW w:w="6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ED1A6B" w:rsidRDefault="00ED1A6B">
            <w:pPr>
              <w:pStyle w:val="ConsPlusNormal"/>
              <w:jc w:val="center"/>
            </w:pPr>
            <w:r>
              <w:t>0,0</w:t>
            </w:r>
          </w:p>
        </w:tc>
      </w:tr>
    </w:tbl>
    <w:p w:rsidR="00ED1A6B" w:rsidRDefault="00ED1A6B">
      <w:pPr>
        <w:pStyle w:val="ConsPlusNormal"/>
        <w:sectPr w:rsidR="00ED1A6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D1A6B" w:rsidRDefault="00ED1A6B">
      <w:pPr>
        <w:pStyle w:val="ConsPlusNormal"/>
        <w:jc w:val="right"/>
      </w:pPr>
      <w:r>
        <w:lastRenderedPageBreak/>
        <w:t>"</w:t>
      </w:r>
    </w:p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ind w:firstLine="540"/>
        <w:jc w:val="both"/>
      </w:pPr>
      <w:r>
        <w:t xml:space="preserve">3. В </w:t>
      </w:r>
      <w:hyperlink r:id="rId36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"Общественное согласие":</w:t>
      </w:r>
    </w:p>
    <w:p w:rsidR="00ED1A6B" w:rsidRDefault="00ED1A6B">
      <w:pPr>
        <w:pStyle w:val="ConsPlusNormal"/>
        <w:spacing w:before="220"/>
        <w:ind w:firstLine="540"/>
        <w:jc w:val="both"/>
      </w:pPr>
      <w:r>
        <w:t xml:space="preserve">3.1. </w:t>
      </w:r>
      <w:hyperlink r:id="rId37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ED1A6B" w:rsidRDefault="00ED1A6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422"/>
        <w:gridCol w:w="409"/>
        <w:gridCol w:w="680"/>
        <w:gridCol w:w="737"/>
        <w:gridCol w:w="794"/>
        <w:gridCol w:w="680"/>
        <w:gridCol w:w="737"/>
      </w:tblGrid>
      <w:tr w:rsidR="00ED1A6B">
        <w:tc>
          <w:tcPr>
            <w:tcW w:w="60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59" w:type="dxa"/>
            <w:gridSpan w:val="7"/>
          </w:tcPr>
          <w:p w:rsidR="00ED1A6B" w:rsidRDefault="00ED1A6B">
            <w:pPr>
              <w:pStyle w:val="ConsPlusNormal"/>
            </w:pPr>
            <w:r>
              <w:t>Задача. Оказание поддержки СО НКО в реализации социальных проектов</w:t>
            </w:r>
          </w:p>
        </w:tc>
      </w:tr>
      <w:tr w:rsidR="00ED1A6B">
        <w:tc>
          <w:tcPr>
            <w:tcW w:w="60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422" w:type="dxa"/>
          </w:tcPr>
          <w:p w:rsidR="00ED1A6B" w:rsidRDefault="00ED1A6B">
            <w:pPr>
              <w:pStyle w:val="ConsPlusNormal"/>
            </w:pPr>
            <w:r>
              <w:t>Количество СО НКО, внесенных в реестр СО НКО - получателей поддержки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ED1A6B" w:rsidRDefault="00ED1A6B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737" w:type="dxa"/>
          </w:tcPr>
          <w:p w:rsidR="00ED1A6B" w:rsidRDefault="00ED1A6B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794" w:type="dxa"/>
          </w:tcPr>
          <w:p w:rsidR="00ED1A6B" w:rsidRDefault="00ED1A6B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680" w:type="dxa"/>
          </w:tcPr>
          <w:p w:rsidR="00ED1A6B" w:rsidRDefault="00ED1A6B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737" w:type="dxa"/>
          </w:tcPr>
          <w:p w:rsidR="00ED1A6B" w:rsidRDefault="00ED1A6B">
            <w:pPr>
              <w:pStyle w:val="ConsPlusNormal"/>
              <w:jc w:val="center"/>
            </w:pPr>
            <w:r>
              <w:t>320</w:t>
            </w:r>
          </w:p>
        </w:tc>
      </w:tr>
      <w:tr w:rsidR="00ED1A6B">
        <w:tc>
          <w:tcPr>
            <w:tcW w:w="60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422" w:type="dxa"/>
          </w:tcPr>
          <w:p w:rsidR="00ED1A6B" w:rsidRDefault="00ED1A6B">
            <w:pPr>
              <w:pStyle w:val="ConsPlusNormal"/>
            </w:pPr>
            <w:r>
              <w:t>Количество мероприятий, направленных на патриотическое, в том числе военно-патриотическое, воспитание граждан города Перми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ED1A6B" w:rsidRDefault="00ED1A6B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737" w:type="dxa"/>
          </w:tcPr>
          <w:p w:rsidR="00ED1A6B" w:rsidRDefault="00ED1A6B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794" w:type="dxa"/>
          </w:tcPr>
          <w:p w:rsidR="00ED1A6B" w:rsidRDefault="00ED1A6B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680" w:type="dxa"/>
          </w:tcPr>
          <w:p w:rsidR="00ED1A6B" w:rsidRDefault="00ED1A6B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737" w:type="dxa"/>
          </w:tcPr>
          <w:p w:rsidR="00ED1A6B" w:rsidRDefault="00ED1A6B">
            <w:pPr>
              <w:pStyle w:val="ConsPlusNormal"/>
              <w:jc w:val="center"/>
            </w:pPr>
            <w:r>
              <w:t>677</w:t>
            </w:r>
          </w:p>
        </w:tc>
      </w:tr>
      <w:tr w:rsidR="00ED1A6B">
        <w:tc>
          <w:tcPr>
            <w:tcW w:w="60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422" w:type="dxa"/>
          </w:tcPr>
          <w:p w:rsidR="00ED1A6B" w:rsidRDefault="00ED1A6B">
            <w:pPr>
              <w:pStyle w:val="ConsPlusNormal"/>
            </w:pPr>
            <w:r>
              <w:t>Количество реализованных проектов СО НКО, получивших поддержку на конкурсной основе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ED1A6B" w:rsidRDefault="00ED1A6B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737" w:type="dxa"/>
          </w:tcPr>
          <w:p w:rsidR="00ED1A6B" w:rsidRDefault="00ED1A6B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794" w:type="dxa"/>
          </w:tcPr>
          <w:p w:rsidR="00ED1A6B" w:rsidRDefault="00ED1A6B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680" w:type="dxa"/>
          </w:tcPr>
          <w:p w:rsidR="00ED1A6B" w:rsidRDefault="00ED1A6B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737" w:type="dxa"/>
          </w:tcPr>
          <w:p w:rsidR="00ED1A6B" w:rsidRDefault="00ED1A6B">
            <w:pPr>
              <w:pStyle w:val="ConsPlusNormal"/>
              <w:jc w:val="center"/>
            </w:pPr>
            <w:r>
              <w:t>148</w:t>
            </w:r>
          </w:p>
        </w:tc>
      </w:tr>
      <w:tr w:rsidR="00ED1A6B">
        <w:tc>
          <w:tcPr>
            <w:tcW w:w="60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422" w:type="dxa"/>
          </w:tcPr>
          <w:p w:rsidR="00ED1A6B" w:rsidRDefault="00ED1A6B">
            <w:pPr>
              <w:pStyle w:val="ConsPlusNormal"/>
            </w:pPr>
            <w:r>
              <w:t>Доля средств, израсходованных на поддержку проектов СО НКО на конкурсной основе, от общего объема финансирования программы за счет средств бюджета города Перми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D1A6B" w:rsidRDefault="00ED1A6B">
            <w:pPr>
              <w:pStyle w:val="ConsPlusNormal"/>
              <w:jc w:val="center"/>
            </w:pPr>
            <w:r>
              <w:t>24,6</w:t>
            </w:r>
          </w:p>
        </w:tc>
        <w:tc>
          <w:tcPr>
            <w:tcW w:w="737" w:type="dxa"/>
          </w:tcPr>
          <w:p w:rsidR="00ED1A6B" w:rsidRDefault="00ED1A6B">
            <w:pPr>
              <w:pStyle w:val="ConsPlusNormal"/>
              <w:jc w:val="center"/>
            </w:pPr>
            <w:r>
              <w:t>32,1</w:t>
            </w:r>
          </w:p>
        </w:tc>
        <w:tc>
          <w:tcPr>
            <w:tcW w:w="794" w:type="dxa"/>
          </w:tcPr>
          <w:p w:rsidR="00ED1A6B" w:rsidRDefault="00ED1A6B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680" w:type="dxa"/>
          </w:tcPr>
          <w:p w:rsidR="00ED1A6B" w:rsidRDefault="00ED1A6B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737" w:type="dxa"/>
          </w:tcPr>
          <w:p w:rsidR="00ED1A6B" w:rsidRDefault="00ED1A6B">
            <w:pPr>
              <w:pStyle w:val="ConsPlusNormal"/>
              <w:jc w:val="center"/>
            </w:pPr>
            <w:r>
              <w:t>31,5</w:t>
            </w:r>
          </w:p>
        </w:tc>
      </w:tr>
      <w:tr w:rsidR="00ED1A6B">
        <w:tc>
          <w:tcPr>
            <w:tcW w:w="60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422" w:type="dxa"/>
          </w:tcPr>
          <w:p w:rsidR="00ED1A6B" w:rsidRDefault="00ED1A6B">
            <w:pPr>
              <w:pStyle w:val="ConsPlusNormal"/>
            </w:pPr>
            <w:r>
              <w:t>Доля средств, привлеченных СО НКО из внебюджетных источников, от общего объема поддержки СО НКО на конкурсной основе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D1A6B" w:rsidRDefault="00ED1A6B">
            <w:pPr>
              <w:pStyle w:val="ConsPlusNormal"/>
              <w:jc w:val="center"/>
            </w:pPr>
            <w:r>
              <w:t>19,3</w:t>
            </w:r>
          </w:p>
        </w:tc>
        <w:tc>
          <w:tcPr>
            <w:tcW w:w="737" w:type="dxa"/>
          </w:tcPr>
          <w:p w:rsidR="00ED1A6B" w:rsidRDefault="00ED1A6B">
            <w:pPr>
              <w:pStyle w:val="ConsPlusNormal"/>
              <w:jc w:val="center"/>
            </w:pPr>
            <w:r>
              <w:t>20,4</w:t>
            </w:r>
          </w:p>
        </w:tc>
        <w:tc>
          <w:tcPr>
            <w:tcW w:w="794" w:type="dxa"/>
          </w:tcPr>
          <w:p w:rsidR="00ED1A6B" w:rsidRDefault="00ED1A6B">
            <w:pPr>
              <w:pStyle w:val="ConsPlusNormal"/>
              <w:jc w:val="center"/>
            </w:pPr>
            <w:r>
              <w:t>19,8</w:t>
            </w:r>
          </w:p>
        </w:tc>
        <w:tc>
          <w:tcPr>
            <w:tcW w:w="680" w:type="dxa"/>
          </w:tcPr>
          <w:p w:rsidR="00ED1A6B" w:rsidRDefault="00ED1A6B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737" w:type="dxa"/>
          </w:tcPr>
          <w:p w:rsidR="00ED1A6B" w:rsidRDefault="00ED1A6B">
            <w:pPr>
              <w:pStyle w:val="ConsPlusNormal"/>
              <w:jc w:val="center"/>
            </w:pPr>
            <w:r>
              <w:t>20,0</w:t>
            </w:r>
          </w:p>
        </w:tc>
      </w:tr>
      <w:tr w:rsidR="00ED1A6B">
        <w:tc>
          <w:tcPr>
            <w:tcW w:w="60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422" w:type="dxa"/>
          </w:tcPr>
          <w:p w:rsidR="00ED1A6B" w:rsidRDefault="00ED1A6B">
            <w:pPr>
              <w:pStyle w:val="ConsPlusNormal"/>
            </w:pPr>
            <w:r>
              <w:t>Доля СО НКО, впервые участвующих в конкурсах социально значимых проектов, от общего числа участников конкурсов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D1A6B" w:rsidRDefault="00ED1A6B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737" w:type="dxa"/>
          </w:tcPr>
          <w:p w:rsidR="00ED1A6B" w:rsidRDefault="00ED1A6B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794" w:type="dxa"/>
          </w:tcPr>
          <w:p w:rsidR="00ED1A6B" w:rsidRDefault="00ED1A6B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680" w:type="dxa"/>
          </w:tcPr>
          <w:p w:rsidR="00ED1A6B" w:rsidRDefault="00ED1A6B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737" w:type="dxa"/>
          </w:tcPr>
          <w:p w:rsidR="00ED1A6B" w:rsidRDefault="00ED1A6B">
            <w:pPr>
              <w:pStyle w:val="ConsPlusNormal"/>
              <w:jc w:val="center"/>
            </w:pPr>
            <w:r>
              <w:t>6,1</w:t>
            </w:r>
          </w:p>
        </w:tc>
      </w:tr>
    </w:tbl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ind w:firstLine="540"/>
        <w:jc w:val="both"/>
      </w:pPr>
      <w:r>
        <w:t xml:space="preserve">3.2. </w:t>
      </w:r>
      <w:hyperlink r:id="rId38">
        <w:r>
          <w:rPr>
            <w:color w:val="0000FF"/>
          </w:rPr>
          <w:t>строку 1.1.3</w:t>
        </w:r>
      </w:hyperlink>
      <w:r>
        <w:t xml:space="preserve"> изложить в следующей редакции:</w:t>
      </w:r>
    </w:p>
    <w:p w:rsidR="00ED1A6B" w:rsidRDefault="00ED1A6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422"/>
        <w:gridCol w:w="409"/>
        <w:gridCol w:w="680"/>
        <w:gridCol w:w="737"/>
        <w:gridCol w:w="794"/>
        <w:gridCol w:w="680"/>
        <w:gridCol w:w="737"/>
      </w:tblGrid>
      <w:tr w:rsidR="00ED1A6B">
        <w:tc>
          <w:tcPr>
            <w:tcW w:w="604" w:type="dxa"/>
            <w:vMerge w:val="restart"/>
          </w:tcPr>
          <w:p w:rsidR="00ED1A6B" w:rsidRDefault="00ED1A6B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8459" w:type="dxa"/>
            <w:gridSpan w:val="7"/>
          </w:tcPr>
          <w:p w:rsidR="00ED1A6B" w:rsidRDefault="00ED1A6B">
            <w:pPr>
              <w:pStyle w:val="ConsPlusNormal"/>
              <w:jc w:val="both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</w:t>
            </w:r>
          </w:p>
        </w:tc>
      </w:tr>
      <w:tr w:rsidR="00ED1A6B">
        <w:tc>
          <w:tcPr>
            <w:tcW w:w="60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422" w:type="dxa"/>
          </w:tcPr>
          <w:p w:rsidR="00ED1A6B" w:rsidRDefault="00ED1A6B">
            <w:pPr>
              <w:pStyle w:val="ConsPlusNormal"/>
            </w:pPr>
            <w:r>
              <w:t>Количество СО НКО, получающих имущественную поддержку на базе общественных центров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ED1A6B" w:rsidRDefault="00ED1A6B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37" w:type="dxa"/>
          </w:tcPr>
          <w:p w:rsidR="00ED1A6B" w:rsidRDefault="00ED1A6B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94" w:type="dxa"/>
          </w:tcPr>
          <w:p w:rsidR="00ED1A6B" w:rsidRDefault="00ED1A6B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680" w:type="dxa"/>
          </w:tcPr>
          <w:p w:rsidR="00ED1A6B" w:rsidRDefault="00ED1A6B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37" w:type="dxa"/>
          </w:tcPr>
          <w:p w:rsidR="00ED1A6B" w:rsidRDefault="00ED1A6B">
            <w:pPr>
              <w:pStyle w:val="ConsPlusNormal"/>
              <w:jc w:val="center"/>
            </w:pPr>
            <w:r>
              <w:t>180</w:t>
            </w:r>
          </w:p>
        </w:tc>
      </w:tr>
      <w:tr w:rsidR="00ED1A6B">
        <w:tc>
          <w:tcPr>
            <w:tcW w:w="60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422" w:type="dxa"/>
          </w:tcPr>
          <w:p w:rsidR="00ED1A6B" w:rsidRDefault="00ED1A6B">
            <w:pPr>
              <w:pStyle w:val="ConsPlusNormal"/>
            </w:pPr>
            <w:r>
              <w:t>Доля исполнения мероприятий Плана использования помещений в общественном центре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D1A6B" w:rsidRDefault="00ED1A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ED1A6B" w:rsidRDefault="00ED1A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ED1A6B" w:rsidRDefault="00ED1A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ED1A6B" w:rsidRDefault="00ED1A6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ED1A6B" w:rsidRDefault="00ED1A6B">
            <w:pPr>
              <w:pStyle w:val="ConsPlusNormal"/>
              <w:jc w:val="center"/>
            </w:pPr>
            <w:r>
              <w:t>100</w:t>
            </w:r>
          </w:p>
        </w:tc>
      </w:tr>
      <w:tr w:rsidR="00ED1A6B">
        <w:tc>
          <w:tcPr>
            <w:tcW w:w="60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422" w:type="dxa"/>
          </w:tcPr>
          <w:p w:rsidR="00ED1A6B" w:rsidRDefault="00ED1A6B">
            <w:pPr>
              <w:pStyle w:val="ConsPlusNormal"/>
            </w:pPr>
            <w:r>
              <w:t>Количество мероприятий, реализованных на площадках общественных центров, направленных на решение вопросов местного значения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ED1A6B" w:rsidRDefault="00ED1A6B">
            <w:pPr>
              <w:pStyle w:val="ConsPlusNormal"/>
              <w:jc w:val="center"/>
            </w:pPr>
            <w:r>
              <w:t>7750</w:t>
            </w:r>
          </w:p>
        </w:tc>
        <w:tc>
          <w:tcPr>
            <w:tcW w:w="737" w:type="dxa"/>
          </w:tcPr>
          <w:p w:rsidR="00ED1A6B" w:rsidRDefault="00ED1A6B">
            <w:pPr>
              <w:pStyle w:val="ConsPlusNormal"/>
              <w:jc w:val="center"/>
            </w:pPr>
            <w:r>
              <w:t>7800</w:t>
            </w:r>
          </w:p>
        </w:tc>
        <w:tc>
          <w:tcPr>
            <w:tcW w:w="794" w:type="dxa"/>
          </w:tcPr>
          <w:p w:rsidR="00ED1A6B" w:rsidRDefault="00ED1A6B">
            <w:pPr>
              <w:pStyle w:val="ConsPlusNormal"/>
              <w:jc w:val="center"/>
            </w:pPr>
            <w:r>
              <w:t>7850</w:t>
            </w:r>
          </w:p>
        </w:tc>
        <w:tc>
          <w:tcPr>
            <w:tcW w:w="680" w:type="dxa"/>
          </w:tcPr>
          <w:p w:rsidR="00ED1A6B" w:rsidRDefault="00ED1A6B">
            <w:pPr>
              <w:pStyle w:val="ConsPlusNormal"/>
              <w:jc w:val="center"/>
            </w:pPr>
            <w:r>
              <w:t>7900</w:t>
            </w:r>
          </w:p>
        </w:tc>
        <w:tc>
          <w:tcPr>
            <w:tcW w:w="737" w:type="dxa"/>
          </w:tcPr>
          <w:p w:rsidR="00ED1A6B" w:rsidRDefault="00ED1A6B">
            <w:pPr>
              <w:pStyle w:val="ConsPlusNormal"/>
              <w:jc w:val="center"/>
            </w:pPr>
            <w:r>
              <w:t>7950</w:t>
            </w:r>
          </w:p>
        </w:tc>
      </w:tr>
      <w:tr w:rsidR="00ED1A6B">
        <w:tc>
          <w:tcPr>
            <w:tcW w:w="604" w:type="dxa"/>
            <w:vMerge/>
          </w:tcPr>
          <w:p w:rsidR="00ED1A6B" w:rsidRDefault="00ED1A6B">
            <w:pPr>
              <w:pStyle w:val="ConsPlusNormal"/>
            </w:pPr>
          </w:p>
        </w:tc>
        <w:tc>
          <w:tcPr>
            <w:tcW w:w="4422" w:type="dxa"/>
          </w:tcPr>
          <w:p w:rsidR="00ED1A6B" w:rsidRDefault="00ED1A6B">
            <w:pPr>
              <w:pStyle w:val="ConsPlusNormal"/>
            </w:pPr>
            <w:r>
              <w:t>Доля отремонтированных общественных центров от общего количества общественных центров</w:t>
            </w:r>
          </w:p>
        </w:tc>
        <w:tc>
          <w:tcPr>
            <w:tcW w:w="409" w:type="dxa"/>
          </w:tcPr>
          <w:p w:rsidR="00ED1A6B" w:rsidRDefault="00ED1A6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ED1A6B" w:rsidRDefault="00ED1A6B">
            <w:pPr>
              <w:pStyle w:val="ConsPlusNormal"/>
              <w:jc w:val="center"/>
            </w:pPr>
            <w:r>
              <w:t>62,2</w:t>
            </w:r>
          </w:p>
        </w:tc>
        <w:tc>
          <w:tcPr>
            <w:tcW w:w="737" w:type="dxa"/>
          </w:tcPr>
          <w:p w:rsidR="00ED1A6B" w:rsidRDefault="00ED1A6B">
            <w:pPr>
              <w:pStyle w:val="ConsPlusNormal"/>
              <w:jc w:val="center"/>
            </w:pPr>
            <w:r>
              <w:t>62,2</w:t>
            </w:r>
          </w:p>
        </w:tc>
        <w:tc>
          <w:tcPr>
            <w:tcW w:w="794" w:type="dxa"/>
          </w:tcPr>
          <w:p w:rsidR="00ED1A6B" w:rsidRDefault="00ED1A6B">
            <w:pPr>
              <w:pStyle w:val="ConsPlusNormal"/>
              <w:jc w:val="center"/>
            </w:pPr>
            <w:r>
              <w:t>68,9</w:t>
            </w:r>
          </w:p>
        </w:tc>
        <w:tc>
          <w:tcPr>
            <w:tcW w:w="680" w:type="dxa"/>
          </w:tcPr>
          <w:p w:rsidR="00ED1A6B" w:rsidRDefault="00ED1A6B">
            <w:pPr>
              <w:pStyle w:val="ConsPlusNormal"/>
              <w:jc w:val="center"/>
            </w:pPr>
            <w:r>
              <w:t>75,6</w:t>
            </w:r>
          </w:p>
        </w:tc>
        <w:tc>
          <w:tcPr>
            <w:tcW w:w="737" w:type="dxa"/>
          </w:tcPr>
          <w:p w:rsidR="00ED1A6B" w:rsidRDefault="00ED1A6B">
            <w:pPr>
              <w:pStyle w:val="ConsPlusNormal"/>
              <w:jc w:val="center"/>
            </w:pPr>
            <w:r>
              <w:t>80,0</w:t>
            </w:r>
          </w:p>
        </w:tc>
      </w:tr>
    </w:tbl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jc w:val="both"/>
      </w:pPr>
    </w:p>
    <w:p w:rsidR="00ED1A6B" w:rsidRDefault="00ED1A6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3392" w:rsidRDefault="003F3392">
      <w:bookmarkStart w:id="1" w:name="_GoBack"/>
      <w:bookmarkEnd w:id="1"/>
    </w:p>
    <w:sectPr w:rsidR="003F3392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A6B"/>
    <w:rsid w:val="003F3392"/>
    <w:rsid w:val="00ED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B68708-5CB8-45FB-B11D-E1F3BA1F5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1A6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D1A6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D1A6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D1A6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D1A6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D1A6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D1A6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D1A6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6100D5131561C019F5D3199116C64CD83D4FF90B82EC7B1E7219ED05FC458452B87073AC6750C3DDF92C08AC9950915151C4BC3D98B6EC344E0020mDM4G" TargetMode="External"/><Relationship Id="rId13" Type="http://schemas.openxmlformats.org/officeDocument/2006/relationships/hyperlink" Target="consultantplus://offline/ref=FC6100D5131561C019F5D3199116C64CD83D4FF90B82EC7B1E7219ED05FC458452B87073AC6750C3DDF8280DA89950915151C4BC3D98B6EC344E0020mDM4G" TargetMode="External"/><Relationship Id="rId18" Type="http://schemas.openxmlformats.org/officeDocument/2006/relationships/hyperlink" Target="consultantplus://offline/ref=FC6100D5131561C019F5D3199116C64CD83D4FF90B82EC7B1E7219ED05FC458452B87073AC6750C3DEFE290DA89950915151C4BC3D98B6EC344E0020mDM4G" TargetMode="External"/><Relationship Id="rId26" Type="http://schemas.openxmlformats.org/officeDocument/2006/relationships/hyperlink" Target="consultantplus://offline/ref=FC6100D5131561C019F5D3199116C64CD83D4FF90B82EC7B1E7219ED05FC458452B87073AC6750C3DDF62E0AAB9950915151C4BC3D98B6EC344E0020mDM4G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C6100D5131561C019F5D3199116C64CD83D4FF90B82EC7B1E7219ED05FC458452B87073AC6750C3DEFE2708AD9950915151C4BC3D98B6EC344E0020mDM4G" TargetMode="External"/><Relationship Id="rId34" Type="http://schemas.openxmlformats.org/officeDocument/2006/relationships/hyperlink" Target="consultantplus://offline/ref=FC6100D5131561C019F5D3199116C64CD83D4FF90B82EC7B1E7219ED05FC458452B87073AC6750C3DDF62F03AB9950915151C4BC3D98B6EC344E0020mDM4G" TargetMode="External"/><Relationship Id="rId7" Type="http://schemas.openxmlformats.org/officeDocument/2006/relationships/hyperlink" Target="consultantplus://offline/ref=FC6100D5131561C019F5D3199116C64CD83D4FF90B82EC7B1E7219ED05FC458452B87073AC6750C3DCFF2E0EAF9950915151C4BC3D98B6EC344E0020mDM4G" TargetMode="External"/><Relationship Id="rId12" Type="http://schemas.openxmlformats.org/officeDocument/2006/relationships/hyperlink" Target="consultantplus://offline/ref=FC6100D5131561C019F5D3199116C64CD83D4FF90B82EC7B1E7219ED05FC458452B87073AC6750C3DDF92B0FAE9950915151C4BC3D98B6EC344E0020mDM4G" TargetMode="External"/><Relationship Id="rId17" Type="http://schemas.openxmlformats.org/officeDocument/2006/relationships/hyperlink" Target="consultantplus://offline/ref=FC6100D5131561C019F5D3199116C64CD83D4FF90B82EC7B1E7219ED05FC458452B87073AC6750C3DEFE280CAF9950915151C4BC3D98B6EC344E0020mDM4G" TargetMode="External"/><Relationship Id="rId25" Type="http://schemas.openxmlformats.org/officeDocument/2006/relationships/hyperlink" Target="consultantplus://offline/ref=FC6100D5131561C019F5D3199116C64CD83D4FF90B82EC7B1E7219ED05FC458452B87073AC6750C3DDF7260FAE9950915151C4BC3D98B6EC344E0020mDM4G" TargetMode="External"/><Relationship Id="rId33" Type="http://schemas.openxmlformats.org/officeDocument/2006/relationships/hyperlink" Target="consultantplus://offline/ref=FC6100D5131561C019F5D3199116C64CD83D4FF90B82EC7B1E7219ED05FC458452B87073AC6750C3DDF62F03AE9950915151C4BC3D98B6EC344E0020mDM4G" TargetMode="External"/><Relationship Id="rId38" Type="http://schemas.openxmlformats.org/officeDocument/2006/relationships/hyperlink" Target="consultantplus://offline/ref=FC6100D5131561C019F5D3199116C64CD83D4FF90B82EC7B1E7219ED05FC458452B87073AC6750C3DEFE2F0DA99950915151C4BC3D98B6EC344E0020mDM4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C6100D5131561C019F5D3199116C64CD83D4FF90B82EC7B1E7219ED05FC458452B87073AC6750C3DEFE2809AC9950915151C4BC3D98B6EC344E0020mDM4G" TargetMode="External"/><Relationship Id="rId20" Type="http://schemas.openxmlformats.org/officeDocument/2006/relationships/hyperlink" Target="consultantplus://offline/ref=FC6100D5131561C019F5D3199116C64CD83D4FF90B82EC7B1E7219ED05FC458452B87073AC6750C3DEFE2603AD9950915151C4BC3D98B6EC344E0020mDM4G" TargetMode="External"/><Relationship Id="rId29" Type="http://schemas.openxmlformats.org/officeDocument/2006/relationships/hyperlink" Target="consultantplus://offline/ref=FC6100D5131561C019F5D3199116C64CD83D4FF90B82EC7B1E7219ED05FC458452B87073AC6750C3DDF62E0DAF9950915151C4BC3D98B6EC344E0020mDM4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C6100D5131561C019F5D3199116C64CD83D4FF90B82E878167319ED05FC458452B87073AC6750C3DCFF2E08AE9950915151C4BC3D98B6EC344E0020mDM4G" TargetMode="External"/><Relationship Id="rId11" Type="http://schemas.openxmlformats.org/officeDocument/2006/relationships/hyperlink" Target="consultantplus://offline/ref=FC6100D5131561C019F5D3199116C64CD83D4FF90B82EC7B1E7219ED05FC458452B87073AC6750C3DDF92D03A99950915151C4BC3D98B6EC344E0020mDM4G" TargetMode="External"/><Relationship Id="rId24" Type="http://schemas.openxmlformats.org/officeDocument/2006/relationships/hyperlink" Target="consultantplus://offline/ref=FC6100D5131561C019F5D3199116C64CD83D4FF90B82EC7B1E7219ED05FC458452B87073AC6750C3DDF72808AA9950915151C4BC3D98B6EC344E0020mDM4G" TargetMode="External"/><Relationship Id="rId32" Type="http://schemas.openxmlformats.org/officeDocument/2006/relationships/hyperlink" Target="consultantplus://offline/ref=FC6100D5131561C019F5D3199116C64CD83D4FF90B82EC7B1E7219ED05FC458452B87073AC6750C3DDF62F0CAB9950915151C4BC3D98B6EC344E0020mDM4G" TargetMode="External"/><Relationship Id="rId37" Type="http://schemas.openxmlformats.org/officeDocument/2006/relationships/hyperlink" Target="consultantplus://offline/ref=FC6100D5131561C019F5D3199116C64CD83D4FF90B82EC7B1E7219ED05FC458452B87073AC6750C3DEFE2F0AAD9950915151C4BC3D98B6EC344E0020mDM4G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FC6100D5131561C019F5CD14877A9B47D43413F60F85E12F4B251FBA5AAC43D100F82E2AEE2443C2DEE12C0AAFm9M1G" TargetMode="External"/><Relationship Id="rId15" Type="http://schemas.openxmlformats.org/officeDocument/2006/relationships/hyperlink" Target="consultantplus://offline/ref=FC6100D5131561C019F5D3199116C64CD83D4FF90B82EC7B1E7219ED05FC458452B87073AC6750C3DEFE280AAD9950915151C4BC3D98B6EC344E0020mDM4G" TargetMode="External"/><Relationship Id="rId23" Type="http://schemas.openxmlformats.org/officeDocument/2006/relationships/hyperlink" Target="consultantplus://offline/ref=FC6100D5131561C019F5D3199116C64CD83D4FF90B82EC7B1E7219ED05FC458452B87073AC6750C3DEFE270EAB9950915151C4BC3D98B6EC344E0020mDM4G" TargetMode="External"/><Relationship Id="rId28" Type="http://schemas.openxmlformats.org/officeDocument/2006/relationships/hyperlink" Target="consultantplus://offline/ref=FC6100D5131561C019F5D3199116C64CD83D4FF90B82EC7B1E7219ED05FC458452B87073AC6750C3DDF62E0DAF9950915151C4BC3D98B6EC344E0020mDM4G" TargetMode="External"/><Relationship Id="rId36" Type="http://schemas.openxmlformats.org/officeDocument/2006/relationships/hyperlink" Target="consultantplus://offline/ref=FC6100D5131561C019F5D3199116C64CD83D4FF90B82EC7B1E7219ED05FC458452B87073AC6750C3DEFE2E0FAF9950915151C4BC3D98B6EC344E0020mDM4G" TargetMode="External"/><Relationship Id="rId10" Type="http://schemas.openxmlformats.org/officeDocument/2006/relationships/hyperlink" Target="consultantplus://offline/ref=FC6100D5131561C019F5D3199116C64CD83D4FF90B82EC7B1E7219ED05FC458452B87073AC6750C3DEFE2A09A89950915151C4BC3D98B6EC344E0020mDM4G" TargetMode="External"/><Relationship Id="rId19" Type="http://schemas.openxmlformats.org/officeDocument/2006/relationships/hyperlink" Target="consultantplus://offline/ref=FC6100D5131561C019F5D3199116C64CD83D4FF90B82EC7B1E7219ED05FC458452B87073AC6750C3DDF72D0BAD9950915151C4BC3D98B6EC344E0020mDM4G" TargetMode="External"/><Relationship Id="rId31" Type="http://schemas.openxmlformats.org/officeDocument/2006/relationships/hyperlink" Target="consultantplus://offline/ref=FC6100D5131561C019F5D3199116C64CD83D4FF90B82EC7B1E7219ED05FC458452B87073AC6750C3DEFE270DAC9950915151C4BC3D98B6EC344E0020mDM4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FC6100D5131561C019F5D3199116C64CD83D4FF90B82EC7B1E7219ED05FC458452B87073AC6750C3DDF92C09AA9950915151C4BC3D98B6EC344E0020mDM4G" TargetMode="External"/><Relationship Id="rId14" Type="http://schemas.openxmlformats.org/officeDocument/2006/relationships/hyperlink" Target="consultantplus://offline/ref=FC6100D5131561C019F5D3199116C64CD83D4FF90B82EC7B1E7219ED05FC458452B87073AC6750C3DDF8260DA59950915151C4BC3D98B6EC344E0020mDM4G" TargetMode="External"/><Relationship Id="rId22" Type="http://schemas.openxmlformats.org/officeDocument/2006/relationships/hyperlink" Target="consultantplus://offline/ref=FC6100D5131561C019F5D3199116C64CD83D4FF90B82EC7B1E7219ED05FC458452B87073AC6750C3DEFE2708AA9950915151C4BC3D98B6EC344E0020mDM4G" TargetMode="External"/><Relationship Id="rId27" Type="http://schemas.openxmlformats.org/officeDocument/2006/relationships/hyperlink" Target="consultantplus://offline/ref=FC6100D5131561C019F5D3199116C64CD83D4FF90B82EC7B1E7219ED05FC458452B87073AC6750C3DDF62E0EA49950915151C4BC3D98B6EC344E0020mDM4G" TargetMode="External"/><Relationship Id="rId30" Type="http://schemas.openxmlformats.org/officeDocument/2006/relationships/hyperlink" Target="consultantplus://offline/ref=FC6100D5131561C019F5D3199116C64CD83D4FF90B82EC7B1E7219ED05FC458452B87073AC6750C3DDF62F0AAC9950915151C4BC3D98B6EC344E0020mDM4G" TargetMode="External"/><Relationship Id="rId35" Type="http://schemas.openxmlformats.org/officeDocument/2006/relationships/hyperlink" Target="consultantplus://offline/ref=FC6100D5131561C019F5D3199116C64CD83D4FF90B82EC7B1E7219ED05FC458452B87073AC6750C3DDF92D03A99950915151C4BC3D98B6EC344E0020mDM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4188</Words>
  <Characters>23876</Characters>
  <Application>Microsoft Office Word</Application>
  <DocSecurity>0</DocSecurity>
  <Lines>198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28008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2</cp:revision>
  <dcterms:created xsi:type="dcterms:W3CDTF">2023-02-17T06:12:00Z</dcterms:created>
  <dcterms:modified xsi:type="dcterms:W3CDTF">2023-02-17T06:13:00Z</dcterms:modified>
</cp:coreProperties>
</file>